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BCEDB" w14:textId="164D35A9" w:rsidR="00901067" w:rsidRPr="00472A12" w:rsidRDefault="004F533C" w:rsidP="004F533C">
      <w:pPr>
        <w:ind w:left="5387" w:right="-478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72A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5.</w:t>
      </w:r>
      <w:r w:rsidR="00A05272">
        <w:rPr>
          <w:rFonts w:ascii="Times New Roman" w:hAnsi="Times New Roman" w:cs="Times New Roman"/>
          <w:b/>
          <w:bCs/>
          <w:i/>
          <w:iCs/>
          <w:sz w:val="20"/>
          <w:szCs w:val="20"/>
        </w:rPr>
        <w:t>2.</w:t>
      </w:r>
      <w:r w:rsidRPr="00472A12">
        <w:rPr>
          <w:rFonts w:ascii="Times New Roman" w:hAnsi="Times New Roman" w:cs="Times New Roman"/>
          <w:b/>
          <w:bCs/>
          <w:i/>
          <w:iCs/>
          <w:sz w:val="20"/>
          <w:szCs w:val="20"/>
        </w:rPr>
        <w:t>pielikums</w:t>
      </w:r>
      <w:r w:rsidRPr="00472A12">
        <w:rPr>
          <w:rFonts w:ascii="Times New Roman" w:hAnsi="Times New Roman" w:cs="Times New Roman"/>
          <w:i/>
          <w:iCs/>
          <w:sz w:val="20"/>
          <w:szCs w:val="20"/>
        </w:rPr>
        <w:t xml:space="preserve"> "Nominācijas komisijas Nolikumam par kandidātu atlasi uz valsts sabiedrības ar ierobežotu atbildību “Autotransporta direkcija” </w:t>
      </w:r>
      <w:r w:rsidR="00A05272" w:rsidRPr="00A05272">
        <w:rPr>
          <w:rFonts w:ascii="Times New Roman" w:hAnsi="Times New Roman" w:cs="Times New Roman"/>
          <w:i/>
          <w:iCs/>
          <w:sz w:val="20"/>
          <w:szCs w:val="20"/>
        </w:rPr>
        <w:t>valdes priekšsēdētāja un valdes locekļa amatiem</w:t>
      </w:r>
      <w:r w:rsidRPr="00472A12">
        <w:rPr>
          <w:rFonts w:ascii="Times New Roman" w:hAnsi="Times New Roman" w:cs="Times New Roman"/>
          <w:i/>
          <w:iCs/>
          <w:sz w:val="20"/>
          <w:szCs w:val="20"/>
        </w:rPr>
        <w:t>."</w:t>
      </w:r>
    </w:p>
    <w:p w14:paraId="1FFC5C0F" w14:textId="77777777" w:rsidR="004F533C" w:rsidRPr="004F533C" w:rsidRDefault="004F533C" w:rsidP="004F533C">
      <w:pPr>
        <w:spacing w:line="315" w:lineRule="atLeast"/>
        <w:ind w:left="5387" w:right="-478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en-GB"/>
        </w:rPr>
      </w:pPr>
    </w:p>
    <w:p w14:paraId="383B8538" w14:textId="73B7AC3D" w:rsidR="00E23FAA" w:rsidRDefault="00412FC7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Valsts sabiedrības ar ierobežotu atbildību</w:t>
      </w:r>
      <w:r w:rsidR="00F42BC3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“</w:t>
      </w:r>
      <w:r w:rsidR="009903E8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Autotransporta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direkcija</w:t>
      </w:r>
      <w:r w:rsidR="00822C31" w:rsidRPr="00822C31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”</w:t>
      </w:r>
    </w:p>
    <w:p w14:paraId="75296FCF" w14:textId="63E36E42" w:rsidR="00AB1A05" w:rsidRDefault="001D34A9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  <w:r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V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aldes</w:t>
      </w:r>
      <w:r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</w:t>
      </w:r>
      <w:r w:rsidR="00AB1A05" w:rsidRPr="00AB1A05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locekļa amata </w:t>
      </w:r>
      <w:r w:rsidR="007F2EBA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pretendenta</w:t>
      </w:r>
    </w:p>
    <w:p w14:paraId="58F1DAC8" w14:textId="77777777" w:rsidR="0021499C" w:rsidRDefault="0021499C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6C368C62" w14:textId="4610B4A3" w:rsidR="00D56AE3" w:rsidRPr="00E72007" w:rsidRDefault="00D56AE3" w:rsidP="00B87636">
      <w:pPr>
        <w:spacing w:line="315" w:lineRule="atLeast"/>
        <w:ind w:right="-478" w:firstLine="720"/>
        <w:jc w:val="center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APLIECINĀJUMS</w:t>
      </w:r>
    </w:p>
    <w:p w14:paraId="03B46CF0" w14:textId="3900C1B0" w:rsidR="00D56AE3" w:rsidRPr="00E72007" w:rsidRDefault="00130BF6" w:rsidP="00B87636">
      <w:pPr>
        <w:spacing w:line="360" w:lineRule="auto"/>
        <w:ind w:right="-478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130BF6">
        <w:rPr>
          <w:rFonts w:ascii="Times New Roman" w:eastAsia="Times New Roman" w:hAnsi="Times New Roman" w:cs="Times New Roman"/>
          <w:color w:val="000000"/>
          <w:lang w:val="lv-LV" w:eastAsia="en-GB"/>
        </w:rPr>
        <w:t>Ar šo es</w:t>
      </w:r>
      <w:r w:rsidR="00515487">
        <w:rPr>
          <w:rFonts w:ascii="Times New Roman" w:eastAsia="Times New Roman" w:hAnsi="Times New Roman" w:cs="Times New Roman"/>
          <w:color w:val="000000"/>
          <w:lang w:val="lv-LV" w:eastAsia="en-GB"/>
        </w:rPr>
        <w:t>,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D56AE3" w:rsidRPr="006A63DD" w14:paraId="652FDC88" w14:textId="77777777" w:rsidTr="00D56AE3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41F25" w14:textId="590FDDA8" w:rsidR="00D56AE3" w:rsidRDefault="006A63DD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  <w:r>
              <w:rPr>
                <w:rFonts w:ascii="Times New Roman" w:eastAsia="Times New Roman" w:hAnsi="Times New Roman" w:cs="Times New Roman"/>
                <w:lang w:val="lv-LV" w:eastAsia="en-GB"/>
              </w:rPr>
              <w:t xml:space="preserve">                             </w:t>
            </w:r>
          </w:p>
          <w:p w14:paraId="3BC3E4DE" w14:textId="69CD2C29" w:rsidR="002006EE" w:rsidRPr="00E72007" w:rsidRDefault="002006EE" w:rsidP="00B87636">
            <w:pPr>
              <w:ind w:right="-478"/>
              <w:rPr>
                <w:rFonts w:ascii="Times New Roman" w:eastAsia="Times New Roman" w:hAnsi="Times New Roman" w:cs="Times New Roman"/>
                <w:lang w:val="lv-LV" w:eastAsia="en-GB"/>
              </w:rPr>
            </w:pPr>
          </w:p>
        </w:tc>
      </w:tr>
      <w:tr w:rsidR="00D56AE3" w:rsidRPr="00E72007" w14:paraId="542C080E" w14:textId="77777777" w:rsidTr="00D56AE3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C3CF9" w14:textId="77777777" w:rsidR="00D56AE3" w:rsidRPr="00E72007" w:rsidRDefault="00D56AE3" w:rsidP="00B87636">
            <w:pPr>
              <w:ind w:right="-478"/>
              <w:jc w:val="center"/>
              <w:rPr>
                <w:rFonts w:ascii="Times New Roman" w:eastAsia="Times New Roman" w:hAnsi="Times New Roman" w:cs="Times New Roman"/>
                <w:lang w:val="lv-LV" w:eastAsia="en-GB"/>
              </w:rPr>
            </w:pPr>
            <w:r w:rsidRPr="00E72007">
              <w:rPr>
                <w:rFonts w:ascii="Times New Roman" w:eastAsia="Times New Roman" w:hAnsi="Times New Roman" w:cs="Times New Roman"/>
                <w:lang w:val="lv-LV" w:eastAsia="en-GB"/>
              </w:rPr>
              <w:t>/vārds, uzvārds/</w:t>
            </w:r>
          </w:p>
        </w:tc>
      </w:tr>
    </w:tbl>
    <w:p w14:paraId="6C829CFB" w14:textId="7DD4076E" w:rsidR="002006EE" w:rsidRDefault="002006EE" w:rsidP="00A359F5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37B6B1BF" w14:textId="2709C1FB" w:rsidR="00C253A6" w:rsidRPr="00B87636" w:rsidRDefault="00DC2E7F" w:rsidP="00DF185B">
      <w:pPr>
        <w:tabs>
          <w:tab w:val="left" w:pos="709"/>
        </w:tabs>
        <w:ind w:right="-761"/>
        <w:jc w:val="both"/>
        <w:rPr>
          <w:rFonts w:asciiTheme="majorBidi" w:eastAsia="Calibri" w:hAnsiTheme="majorBidi" w:cstheme="majorBidi"/>
          <w:lang w:val="lv-LV"/>
        </w:rPr>
      </w:pPr>
      <w:r w:rsidRPr="00A52FCF">
        <w:rPr>
          <w:rFonts w:asciiTheme="majorBidi" w:eastAsia="Calibri" w:hAnsiTheme="majorBidi" w:cstheme="majorBidi"/>
          <w:lang w:val="lv-LV"/>
        </w:rPr>
        <w:t xml:space="preserve">piesakoties konkursam uz </w:t>
      </w:r>
      <w:r w:rsidR="00104DC7" w:rsidRPr="00104DC7">
        <w:rPr>
          <w:rFonts w:asciiTheme="majorBidi" w:eastAsia="Calibri" w:hAnsiTheme="majorBidi" w:cstheme="majorBidi"/>
          <w:lang w:val="lv-LV"/>
        </w:rPr>
        <w:t>valsts sabiedrības ar ierobežotu atbildību “Autotransporta direkcija”</w:t>
      </w:r>
      <w:r w:rsidR="00104DC7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valdes</w:t>
      </w:r>
      <w:r w:rsidR="00987D59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locekļa</w:t>
      </w:r>
      <w:r w:rsidR="00987D59">
        <w:rPr>
          <w:rFonts w:asciiTheme="majorBidi" w:eastAsia="Calibri" w:hAnsiTheme="majorBidi" w:cstheme="majorBidi"/>
          <w:lang w:val="lv-LV"/>
        </w:rPr>
        <w:t xml:space="preserve"> </w:t>
      </w:r>
      <w:r w:rsidRPr="00A52FCF">
        <w:rPr>
          <w:rFonts w:asciiTheme="majorBidi" w:eastAsia="Calibri" w:hAnsiTheme="majorBidi" w:cstheme="majorBidi"/>
          <w:lang w:val="lv-LV"/>
        </w:rPr>
        <w:t>amat</w:t>
      </w:r>
      <w:r w:rsidR="00CB26FC">
        <w:rPr>
          <w:rFonts w:asciiTheme="majorBidi" w:eastAsia="Calibri" w:hAnsiTheme="majorBidi" w:cstheme="majorBidi"/>
          <w:lang w:val="lv-LV"/>
        </w:rPr>
        <w:t>am</w:t>
      </w:r>
      <w:r w:rsidRPr="00A52FCF">
        <w:rPr>
          <w:rFonts w:asciiTheme="majorBidi" w:eastAsia="Calibri" w:hAnsiTheme="majorBidi" w:cstheme="majorBidi"/>
          <w:lang w:val="lv-LV"/>
        </w:rPr>
        <w:t xml:space="preserve"> </w:t>
      </w:r>
    </w:p>
    <w:p w14:paraId="371312A2" w14:textId="389EFD2A" w:rsidR="00D56AE3" w:rsidRPr="00E72007" w:rsidRDefault="00D56AE3" w:rsidP="00DF185B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apliecinu,</w:t>
      </w:r>
      <w:r w:rsidR="00DD252F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 ka</w:t>
      </w:r>
      <w:r w:rsid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>:</w:t>
      </w:r>
    </w:p>
    <w:p w14:paraId="71BEAB23" w14:textId="735C21A4" w:rsidR="00D56AE3" w:rsidRPr="009B1E4E" w:rsidRDefault="00DD252F" w:rsidP="00DF185B">
      <w:pPr>
        <w:pStyle w:val="ListParagraph"/>
        <w:numPr>
          <w:ilvl w:val="0"/>
          <w:numId w:val="6"/>
        </w:num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a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tbilstu </w:t>
      </w:r>
      <w:r w:rsidRPr="009B1E4E">
        <w:rPr>
          <w:rFonts w:ascii="Times New Roman" w:eastAsia="Times New Roman" w:hAnsi="Times New Roman" w:cs="Times New Roman"/>
          <w:i/>
          <w:iCs/>
          <w:color w:val="000000"/>
          <w:lang w:val="lv-LV" w:eastAsia="en-GB"/>
        </w:rPr>
        <w:t>Publiskas personas kapitāla daļu un kapitālsabiedrību pārvaldības likuma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31.</w:t>
      </w:r>
      <w:r w:rsidR="003C79A5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panta ceturtās daļas prasībām </w:t>
      </w:r>
      <w:r w:rsidR="00D56AE3" w:rsidRPr="009B1E4E">
        <w:rPr>
          <w:rFonts w:ascii="Times New Roman" w:eastAsia="Times New Roman" w:hAnsi="Times New Roman" w:cs="Times New Roman"/>
          <w:color w:val="000000"/>
          <w:lang w:val="lv-LV" w:eastAsia="en-GB"/>
        </w:rPr>
        <w:t>kandidātam izvirzāmajām obligātajām prasībām, proti:</w:t>
      </w:r>
    </w:p>
    <w:p w14:paraId="3AB85933" w14:textId="77777777" w:rsidR="00D56AE3" w:rsidRPr="00E72007" w:rsidRDefault="00D56AE3" w:rsidP="00DF185B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2CA3A8CA" w14:textId="77777777" w:rsidR="005A6688" w:rsidRPr="00E72007" w:rsidRDefault="005A6688" w:rsidP="00DF185B">
      <w:pPr>
        <w:pStyle w:val="ListParagraph"/>
        <w:numPr>
          <w:ilvl w:val="0"/>
          <w:numId w:val="3"/>
        </w:numPr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ir augstākā izglītība;</w:t>
      </w:r>
    </w:p>
    <w:p w14:paraId="1D8F0788" w14:textId="77777777" w:rsidR="005A6688" w:rsidRDefault="005A6688" w:rsidP="00DF185B">
      <w:pPr>
        <w:pStyle w:val="ListParagraph"/>
        <w:numPr>
          <w:ilvl w:val="0"/>
          <w:numId w:val="3"/>
        </w:numPr>
        <w:ind w:left="1134" w:right="-761" w:hanging="425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neesmu bijis/-usi sodīts/-a par tīšu noziedzīgu nodarījumu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(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ja sodāmība par to nav noņemta vai dzēsta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)</w:t>
      </w:r>
      <w:r w:rsidRPr="0019457A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13209E16" w14:textId="77777777" w:rsidR="005A6688" w:rsidRPr="00E72007" w:rsidRDefault="005A6688" w:rsidP="00DF185B">
      <w:pPr>
        <w:pStyle w:val="ListParagraph"/>
        <w:numPr>
          <w:ilvl w:val="0"/>
          <w:numId w:val="3"/>
        </w:numPr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655D75E0" w14:textId="77777777" w:rsidR="005A6688" w:rsidRPr="00E72007" w:rsidRDefault="005A6688" w:rsidP="00DF185B">
      <w:pPr>
        <w:pStyle w:val="ListParagraph"/>
        <w:numPr>
          <w:ilvl w:val="0"/>
          <w:numId w:val="3"/>
        </w:numPr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par mani nav pasludināts maksātnespējas process;</w:t>
      </w:r>
    </w:p>
    <w:p w14:paraId="4D8001F1" w14:textId="77777777" w:rsidR="005A6688" w:rsidRDefault="005A6688" w:rsidP="00DF185B">
      <w:pPr>
        <w:pStyle w:val="ListParagraph"/>
        <w:numPr>
          <w:ilvl w:val="0"/>
          <w:numId w:val="3"/>
        </w:numPr>
        <w:ind w:left="1071" w:right="-761" w:hanging="357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šobrīd un pēdējo 24 mēnešu laikā neesmu bijis/-usi politiskās partijas vai politisko partiju apvienības amatpersona</w:t>
      </w:r>
      <w:r w:rsidRPr="00D75386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, </w:t>
      </w:r>
      <w:r w:rsidRPr="00A4664D">
        <w:rPr>
          <w:rFonts w:ascii="Times New Roman" w:eastAsia="Times New Roman" w:hAnsi="Times New Roman" w:cs="Times New Roman"/>
          <w:color w:val="000000"/>
          <w:lang w:val="lv-LV" w:eastAsia="en-GB"/>
        </w:rPr>
        <w:t>kura īsteno politiskās partijas vai politisko partiju apvienības vadību, tai skaitā pieņem tās vārdā lēmumus vai īsteno pārstāvību (piemēram, valdes loceklis, vadītājs, prezidents, priekšsēdētājs, ģenerālsekretārs)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2D76626" w14:textId="77777777" w:rsidR="005A6688" w:rsidRPr="005C2A9D" w:rsidRDefault="005A6688" w:rsidP="00DF185B">
      <w:pPr>
        <w:pStyle w:val="ListParagraph"/>
        <w:numPr>
          <w:ilvl w:val="0"/>
          <w:numId w:val="8"/>
        </w:numPr>
        <w:spacing w:line="276" w:lineRule="auto"/>
        <w:ind w:left="993" w:right="-761" w:hanging="567"/>
        <w:jc w:val="both"/>
        <w:rPr>
          <w:rFonts w:ascii="Times New Roman" w:eastAsia="Times New Roman" w:hAnsi="Times New Roman" w:cs="Times New Roman"/>
          <w:lang w:val="lv-LV" w:eastAsia="en-GB"/>
        </w:rPr>
      </w:pPr>
      <w:r w:rsidRPr="005C2A9D">
        <w:rPr>
          <w:rFonts w:ascii="Times New Roman" w:eastAsia="Times New Roman" w:hAnsi="Times New Roman" w:cs="Times New Roman"/>
          <w:lang w:val="lv-LV" w:eastAsia="en-GB"/>
        </w:rPr>
        <w:t>nav iemesla pamatotām šaubām par manu nevainojamu reputāciju;</w:t>
      </w:r>
    </w:p>
    <w:p w14:paraId="791EDA76" w14:textId="77777777" w:rsidR="00D56AE3" w:rsidRDefault="00D56AE3" w:rsidP="00DF185B">
      <w:pPr>
        <w:ind w:right="-761"/>
        <w:jc w:val="both"/>
        <w:rPr>
          <w:rFonts w:ascii="Times New Roman" w:eastAsia="Times New Roman" w:hAnsi="Times New Roman" w:cs="Times New Roman"/>
          <w:b/>
          <w:bCs/>
          <w:lang w:val="lv-LV" w:eastAsia="en-GB"/>
        </w:rPr>
      </w:pPr>
      <w:r w:rsidRPr="009B1E4E"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  <w:t xml:space="preserve">kā arī 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piekrītu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, ja tikšu </w:t>
      </w:r>
      <w:r w:rsidR="00EC1174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ievēlēts</w:t>
      </w:r>
      <w:r w:rsidR="00E23FAA"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 xml:space="preserve"> attiecīgajā amatā</w:t>
      </w:r>
      <w:r w:rsidRPr="009B1E4E">
        <w:rPr>
          <w:rFonts w:ascii="Times New Roman" w:eastAsia="Times New Roman" w:hAnsi="Times New Roman" w:cs="Times New Roman"/>
          <w:b/>
          <w:bCs/>
          <w:lang w:val="lv-LV" w:eastAsia="en-GB"/>
        </w:rPr>
        <w:t>:</w:t>
      </w:r>
    </w:p>
    <w:p w14:paraId="4C89EF88" w14:textId="77777777" w:rsidR="00C63659" w:rsidRPr="009B1E4E" w:rsidRDefault="00C63659" w:rsidP="00DF185B">
      <w:pPr>
        <w:ind w:right="-761"/>
        <w:jc w:val="both"/>
        <w:rPr>
          <w:rFonts w:ascii="Times New Roman" w:eastAsia="Times New Roman" w:hAnsi="Times New Roman" w:cs="Times New Roman"/>
          <w:b/>
          <w:bCs/>
          <w:color w:val="000000"/>
          <w:lang w:val="lv-LV" w:eastAsia="en-GB"/>
        </w:rPr>
      </w:pPr>
    </w:p>
    <w:p w14:paraId="2FAFD887" w14:textId="6FC26F3A" w:rsidR="00901067" w:rsidRDefault="00AD1125" w:rsidP="00DF185B">
      <w:pPr>
        <w:pStyle w:val="ListParagraph"/>
        <w:numPr>
          <w:ilvl w:val="0"/>
          <w:numId w:val="7"/>
        </w:numPr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ievērot likuma “Par interešu konflikta novēršanu valsts amatpersonas darbībā” 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6.panta ceturtajā daļā un </w:t>
      </w:r>
      <w:hyperlink r:id="rId11" w:anchor="p7" w:tgtFrame="_blank" w:history="1">
        <w:r w:rsidRPr="00E23FAA">
          <w:rPr>
            <w:rFonts w:ascii="Times New Roman" w:eastAsia="Times New Roman" w:hAnsi="Times New Roman" w:cs="Times New Roman"/>
            <w:color w:val="000000"/>
            <w:lang w:val="lv-LV" w:eastAsia="en-GB"/>
          </w:rPr>
          <w:t>7.panta ceturtajā daļā</w:t>
        </w:r>
      </w:hyperlink>
      <w:r w:rsidRPr="00E23FA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noteiktos ierobežojumus un novērsīšu iespējamās interešu konflikta situācijas</w:t>
      </w:r>
      <w:r w:rsidR="00D56AE3"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;</w:t>
      </w:r>
    </w:p>
    <w:p w14:paraId="4B2C4657" w14:textId="4570B57A" w:rsidR="00D56AE3" w:rsidRPr="00824531" w:rsidRDefault="00D56AE3" w:rsidP="00DF185B">
      <w:pPr>
        <w:pStyle w:val="ListParagraph"/>
        <w:numPr>
          <w:ilvl w:val="0"/>
          <w:numId w:val="7"/>
        </w:numPr>
        <w:ind w:left="709" w:right="-761"/>
        <w:contextualSpacing w:val="0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valsts amatpersonas statusam un </w:t>
      </w:r>
      <w:r w:rsidR="000A283A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valsts amatpersonai noteiktajiem</w:t>
      </w:r>
      <w:r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ierobežojumiem</w:t>
      </w:r>
      <w:r w:rsidR="00DD252F" w:rsidRPr="00901067">
        <w:rPr>
          <w:rFonts w:ascii="Times New Roman" w:eastAsia="Times New Roman" w:hAnsi="Times New Roman" w:cs="Times New Roman"/>
          <w:color w:val="000000"/>
          <w:lang w:val="lv-LV" w:eastAsia="en-GB"/>
        </w:rPr>
        <w:t>.</w:t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  <w:r w:rsidR="000526F6" w:rsidRPr="00824531">
        <w:rPr>
          <w:rFonts w:ascii="Times New Roman" w:eastAsia="Times New Roman" w:hAnsi="Times New Roman" w:cs="Times New Roman"/>
          <w:color w:val="000000"/>
          <w:lang w:val="lv-LV" w:eastAsia="en-GB"/>
        </w:rPr>
        <w:tab/>
      </w:r>
    </w:p>
    <w:p w14:paraId="3D65B488" w14:textId="7DF1DB31" w:rsidR="00D56AE3" w:rsidRDefault="00D56AE3" w:rsidP="00DF185B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  <w:r w:rsidRPr="00E72007">
        <w:rPr>
          <w:rFonts w:ascii="Times New Roman" w:eastAsia="Times New Roman" w:hAnsi="Times New Roman" w:cs="Times New Roman"/>
          <w:color w:val="000000"/>
          <w:lang w:val="lv-LV" w:eastAsia="en-GB"/>
        </w:rPr>
        <w:t>Apliecinu, ka likumos noteiktajā kārtībā atbildu par iesniegto dokumentu un tajos ietverto ziņu pareizību.</w:t>
      </w:r>
    </w:p>
    <w:p w14:paraId="3E481D72" w14:textId="77777777" w:rsidR="00824531" w:rsidRDefault="00824531" w:rsidP="00DF185B">
      <w:pPr>
        <w:ind w:right="-761"/>
        <w:jc w:val="both"/>
        <w:rPr>
          <w:rFonts w:ascii="Times New Roman" w:eastAsia="Times New Roman" w:hAnsi="Times New Roman" w:cs="Times New Roman"/>
          <w:color w:val="000000"/>
          <w:lang w:val="lv-LV" w:eastAsia="en-GB"/>
        </w:rPr>
      </w:pPr>
    </w:p>
    <w:p w14:paraId="10A95766" w14:textId="21A0CAF6" w:rsidR="00BB646C" w:rsidRPr="00B44BA7" w:rsidRDefault="00824531" w:rsidP="00DF185B">
      <w:pPr>
        <w:numPr>
          <w:ilvl w:val="0"/>
          <w:numId w:val="9"/>
        </w:numPr>
        <w:spacing w:line="276" w:lineRule="auto"/>
        <w:ind w:right="-761" w:hanging="360"/>
        <w:jc w:val="both"/>
      </w:pPr>
      <w:r w:rsidRPr="000526F6">
        <w:rPr>
          <w:rFonts w:ascii="Times New Roman" w:eastAsia="Times New Roman" w:hAnsi="Times New Roman" w:cs="Times New Roman"/>
          <w:color w:val="000000"/>
          <w:lang w:val="lv-LV" w:eastAsia="en-GB"/>
        </w:rPr>
        <w:t>Piekrītu, ka mani personas dati tiks apstrādāti atlases konkursa ietvaros. Esmu informēts (-a), ka varu atsaukt savu piekrišanu personas datu apstrādei jebkurā laikā, rakstot pieprasījumu uz e-pasta adresi:</w:t>
      </w:r>
      <w:r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2" w:history="1">
        <w:r w:rsidRPr="00F8205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satiksmes.ministrija@sam.gov.lv</w:t>
        </w:r>
      </w:hyperlink>
      <w:r w:rsidRPr="00F82053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vai</w:t>
      </w:r>
      <w:r w:rsidR="003D7D0A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hyperlink r:id="rId13" w:history="1">
        <w:r w:rsidR="00BB322E" w:rsidRPr="00DA23D3">
          <w:rPr>
            <w:rStyle w:val="Hyperlink"/>
            <w:rFonts w:ascii="Times New Roman" w:eastAsia="Times New Roman" w:hAnsi="Times New Roman" w:cs="Times New Roman"/>
            <w:lang w:val="lv-LV" w:eastAsia="en-GB"/>
          </w:rPr>
          <w:t>cv@eiropersonals.lv</w:t>
        </w:r>
      </w:hyperlink>
      <w:r w:rsidR="00BB322E">
        <w:rPr>
          <w:rFonts w:ascii="Times New Roman" w:eastAsia="Times New Roman" w:hAnsi="Times New Roman" w:cs="Times New Roman"/>
          <w:color w:val="000000"/>
          <w:lang w:val="lv-LV" w:eastAsia="en-GB"/>
        </w:rPr>
        <w:t xml:space="preserve"> </w:t>
      </w:r>
      <w:r w:rsidR="00BB646C" w:rsidRPr="00B44BA7">
        <w:rPr>
          <w:rFonts w:ascii="Calibri Light" w:hAnsi="Calibri Light" w:cs="Calibri Light"/>
          <w:sz w:val="22"/>
          <w:szCs w:val="22"/>
        </w:rPr>
        <w:t>.</w:t>
      </w:r>
    </w:p>
    <w:p w14:paraId="4B8AAF48" w14:textId="77777777" w:rsidR="00BB646C" w:rsidRPr="00B44BA7" w:rsidRDefault="00BB646C" w:rsidP="00A359F5">
      <w:pPr>
        <w:spacing w:line="276" w:lineRule="auto"/>
        <w:ind w:left="360" w:right="-761"/>
        <w:jc w:val="both"/>
      </w:pPr>
    </w:p>
    <w:p w14:paraId="15BCFF99" w14:textId="607FC827" w:rsidR="00426A60" w:rsidRPr="001433AB" w:rsidRDefault="00426A60" w:rsidP="00A359F5">
      <w:pPr>
        <w:ind w:right="-761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 xml:space="preserve">Datums: </w:t>
      </w:r>
      <w:r w:rsidR="008A1910">
        <w:rPr>
          <w:rFonts w:asciiTheme="majorBidi" w:eastAsia="Calibri" w:hAnsiTheme="majorBidi" w:cstheme="majorBidi"/>
          <w:lang w:val="lv-LV"/>
        </w:rPr>
        <w:t xml:space="preserve"> </w:t>
      </w:r>
      <w:r w:rsidRPr="001433AB">
        <w:rPr>
          <w:rFonts w:asciiTheme="majorBidi" w:eastAsia="Calibri" w:hAnsiTheme="majorBidi" w:cstheme="majorBidi"/>
          <w:lang w:val="lv-LV"/>
        </w:rPr>
        <w:t>________</w:t>
      </w:r>
      <w:r w:rsidR="00BB322E">
        <w:rPr>
          <w:rFonts w:asciiTheme="majorBidi" w:eastAsia="Calibri" w:hAnsiTheme="majorBidi" w:cstheme="majorBidi"/>
          <w:lang w:val="lv-LV"/>
        </w:rPr>
        <w:t>________</w:t>
      </w:r>
      <w:r w:rsidRPr="001433AB">
        <w:rPr>
          <w:rFonts w:asciiTheme="majorBidi" w:eastAsia="Calibri" w:hAnsiTheme="majorBidi" w:cstheme="majorBidi"/>
          <w:lang w:val="lv-LV"/>
        </w:rPr>
        <w:t>______</w:t>
      </w:r>
    </w:p>
    <w:p w14:paraId="356263C2" w14:textId="77777777" w:rsidR="00D2730C" w:rsidRDefault="00426A60" w:rsidP="00B87636">
      <w:pPr>
        <w:tabs>
          <w:tab w:val="left" w:pos="709"/>
        </w:tabs>
        <w:spacing w:after="160" w:line="259" w:lineRule="auto"/>
        <w:ind w:right="-478"/>
        <w:jc w:val="both"/>
        <w:rPr>
          <w:rFonts w:asciiTheme="majorBidi" w:eastAsia="Calibri" w:hAnsiTheme="majorBidi" w:cstheme="majorBidi"/>
          <w:lang w:val="lv-LV"/>
        </w:rPr>
      </w:pPr>
      <w:r w:rsidRPr="001433AB">
        <w:rPr>
          <w:rFonts w:asciiTheme="majorBidi" w:eastAsia="Calibri" w:hAnsiTheme="majorBidi" w:cstheme="majorBidi"/>
          <w:lang w:val="lv-LV"/>
        </w:rPr>
        <w:t>Paraksts*: _____________________</w:t>
      </w:r>
    </w:p>
    <w:p w14:paraId="77E2C15A" w14:textId="77777777" w:rsidR="00F113CB" w:rsidRPr="00F113CB" w:rsidRDefault="00F113CB" w:rsidP="00F113CB">
      <w:pPr>
        <w:rPr>
          <w:rFonts w:ascii="Times New Roman" w:hAnsi="Times New Roman" w:cs="Times New Roman"/>
          <w:sz w:val="20"/>
          <w:szCs w:val="20"/>
        </w:rPr>
      </w:pPr>
      <w:r w:rsidRPr="00F113CB">
        <w:rPr>
          <w:rFonts w:ascii="Times New Roman" w:hAnsi="Times New Roman" w:cs="Times New Roman"/>
          <w:sz w:val="20"/>
          <w:szCs w:val="20"/>
        </w:rPr>
        <w:t>* Dokuments ir parakstīts ar drošu elektronisko parakstu un satur laika zīmogu.</w:t>
      </w:r>
    </w:p>
    <w:p w14:paraId="39D128D1" w14:textId="0510FDBC" w:rsidR="00426A60" w:rsidRPr="00925C62" w:rsidRDefault="00426A60" w:rsidP="00F113CB">
      <w:pPr>
        <w:tabs>
          <w:tab w:val="left" w:pos="709"/>
        </w:tabs>
        <w:spacing w:after="160" w:line="259" w:lineRule="auto"/>
        <w:ind w:right="-478"/>
        <w:jc w:val="both"/>
        <w:rPr>
          <w:rFonts w:asciiTheme="majorBidi" w:eastAsia="Calibri" w:hAnsiTheme="majorBidi" w:cstheme="majorBidi"/>
          <w:lang w:val="lv-LV"/>
        </w:rPr>
      </w:pPr>
    </w:p>
    <w:sectPr w:rsidR="00426A60" w:rsidRPr="00925C62" w:rsidSect="00A359F5">
      <w:headerReference w:type="default" r:id="rId14"/>
      <w:pgSz w:w="11900" w:h="16840"/>
      <w:pgMar w:top="142" w:right="1440" w:bottom="568" w:left="144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9E2D9" w14:textId="77777777" w:rsidR="008F427E" w:rsidRDefault="008F427E" w:rsidP="00D56AE3">
      <w:r>
        <w:separator/>
      </w:r>
    </w:p>
  </w:endnote>
  <w:endnote w:type="continuationSeparator" w:id="0">
    <w:p w14:paraId="73F28B28" w14:textId="77777777" w:rsidR="008F427E" w:rsidRDefault="008F427E" w:rsidP="00D5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257E7" w14:textId="77777777" w:rsidR="008F427E" w:rsidRDefault="008F427E" w:rsidP="00D56AE3">
      <w:r>
        <w:separator/>
      </w:r>
    </w:p>
  </w:footnote>
  <w:footnote w:type="continuationSeparator" w:id="0">
    <w:p w14:paraId="2C7E30F0" w14:textId="77777777" w:rsidR="008F427E" w:rsidRDefault="008F427E" w:rsidP="00D56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48BC" w14:textId="77777777" w:rsidR="00664B34" w:rsidRDefault="00664B34" w:rsidP="00664B34">
    <w:pPr>
      <w:jc w:val="right"/>
      <w:rPr>
        <w:rFonts w:ascii="Times New Roman" w:eastAsia="Times New Roman" w:hAnsi="Times New Roman" w:cs="Times New Roman"/>
        <w:i/>
        <w:iCs/>
        <w:sz w:val="22"/>
        <w:szCs w:val="22"/>
        <w:lang w:val="lv-LV"/>
      </w:rPr>
    </w:pPr>
  </w:p>
  <w:p w14:paraId="57F66916" w14:textId="75DCE0D5" w:rsidR="00664B34" w:rsidRPr="00987D59" w:rsidRDefault="00664B34" w:rsidP="00664B34">
    <w:pPr>
      <w:jc w:val="right"/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</w:pPr>
    <w:r w:rsidRPr="00987D59">
      <w:rPr>
        <w:rFonts w:ascii="Times New Roman" w:eastAsia="Times New Roman" w:hAnsi="Times New Roman" w:cs="Times New Roman"/>
        <w:i/>
        <w:iCs/>
        <w:color w:val="FFFFFF" w:themeColor="background1"/>
        <w:sz w:val="22"/>
        <w:szCs w:val="22"/>
        <w:lang w:val="lv-LV"/>
      </w:rPr>
      <w:t>Pielikums sludinājumam</w:t>
    </w:r>
  </w:p>
  <w:p w14:paraId="668139CB" w14:textId="77777777" w:rsidR="00664B34" w:rsidRDefault="00664B34" w:rsidP="00664B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910F5"/>
    <w:multiLevelType w:val="multilevel"/>
    <w:tmpl w:val="9682A5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7928CE"/>
    <w:multiLevelType w:val="hybridMultilevel"/>
    <w:tmpl w:val="384C15D4"/>
    <w:lvl w:ilvl="0" w:tplc="0426000F">
      <w:start w:val="1"/>
      <w:numFmt w:val="decimal"/>
      <w:lvlText w:val="%1."/>
      <w:lvlJc w:val="left"/>
      <w:pPr>
        <w:ind w:left="2062" w:hanging="360"/>
      </w:pPr>
    </w:lvl>
    <w:lvl w:ilvl="1" w:tplc="08090019" w:tentative="1">
      <w:start w:val="1"/>
      <w:numFmt w:val="lowerLetter"/>
      <w:lvlText w:val="%2."/>
      <w:lvlJc w:val="left"/>
      <w:pPr>
        <w:ind w:left="2782" w:hanging="360"/>
      </w:pPr>
    </w:lvl>
    <w:lvl w:ilvl="2" w:tplc="0809001B" w:tentative="1">
      <w:start w:val="1"/>
      <w:numFmt w:val="lowerRoman"/>
      <w:lvlText w:val="%3."/>
      <w:lvlJc w:val="right"/>
      <w:pPr>
        <w:ind w:left="3502" w:hanging="180"/>
      </w:pPr>
    </w:lvl>
    <w:lvl w:ilvl="3" w:tplc="0809000F" w:tentative="1">
      <w:start w:val="1"/>
      <w:numFmt w:val="decimal"/>
      <w:lvlText w:val="%4."/>
      <w:lvlJc w:val="left"/>
      <w:pPr>
        <w:ind w:left="4222" w:hanging="360"/>
      </w:pPr>
    </w:lvl>
    <w:lvl w:ilvl="4" w:tplc="08090019" w:tentative="1">
      <w:start w:val="1"/>
      <w:numFmt w:val="lowerLetter"/>
      <w:lvlText w:val="%5."/>
      <w:lvlJc w:val="left"/>
      <w:pPr>
        <w:ind w:left="4942" w:hanging="360"/>
      </w:pPr>
    </w:lvl>
    <w:lvl w:ilvl="5" w:tplc="0809001B" w:tentative="1">
      <w:start w:val="1"/>
      <w:numFmt w:val="lowerRoman"/>
      <w:lvlText w:val="%6."/>
      <w:lvlJc w:val="right"/>
      <w:pPr>
        <w:ind w:left="5662" w:hanging="180"/>
      </w:pPr>
    </w:lvl>
    <w:lvl w:ilvl="6" w:tplc="0809000F" w:tentative="1">
      <w:start w:val="1"/>
      <w:numFmt w:val="decimal"/>
      <w:lvlText w:val="%7."/>
      <w:lvlJc w:val="left"/>
      <w:pPr>
        <w:ind w:left="6382" w:hanging="360"/>
      </w:pPr>
    </w:lvl>
    <w:lvl w:ilvl="7" w:tplc="08090019" w:tentative="1">
      <w:start w:val="1"/>
      <w:numFmt w:val="lowerLetter"/>
      <w:lvlText w:val="%8."/>
      <w:lvlJc w:val="left"/>
      <w:pPr>
        <w:ind w:left="7102" w:hanging="360"/>
      </w:pPr>
    </w:lvl>
    <w:lvl w:ilvl="8" w:tplc="08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24A34323"/>
    <w:multiLevelType w:val="hybridMultilevel"/>
    <w:tmpl w:val="6EF89C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5709C"/>
    <w:multiLevelType w:val="hybridMultilevel"/>
    <w:tmpl w:val="C7EAE72A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4D174372"/>
    <w:multiLevelType w:val="multilevel"/>
    <w:tmpl w:val="5836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1FA27B4"/>
    <w:multiLevelType w:val="hybridMultilevel"/>
    <w:tmpl w:val="AB520168"/>
    <w:lvl w:ilvl="0" w:tplc="0426000B">
      <w:start w:val="1"/>
      <w:numFmt w:val="bullet"/>
      <w:lvlText w:val=""/>
      <w:lvlJc w:val="left"/>
      <w:pPr>
        <w:ind w:left="1791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6" w15:restartNumberingAfterBreak="0">
    <w:nsid w:val="6252404F"/>
    <w:multiLevelType w:val="multilevel"/>
    <w:tmpl w:val="B9F8F4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2747F0"/>
    <w:multiLevelType w:val="hybridMultilevel"/>
    <w:tmpl w:val="F4F02E92"/>
    <w:lvl w:ilvl="0" w:tplc="D59E8B3C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B6710"/>
    <w:multiLevelType w:val="hybridMultilevel"/>
    <w:tmpl w:val="4E78B4BC"/>
    <w:lvl w:ilvl="0" w:tplc="ACA49B02">
      <w:start w:val="1"/>
      <w:numFmt w:val="bullet"/>
      <w:lvlText w:val=""/>
      <w:lvlJc w:val="left"/>
      <w:pPr>
        <w:ind w:left="1791" w:hanging="360"/>
      </w:pPr>
      <w:rPr>
        <w:rFonts w:ascii="Symbol" w:hAnsi="Symbol" w:cs="Symbol" w:hint="default"/>
        <w:color w:val="171F34"/>
      </w:rPr>
    </w:lvl>
    <w:lvl w:ilvl="1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num w:numId="1" w16cid:durableId="58090547">
    <w:abstractNumId w:val="6"/>
  </w:num>
  <w:num w:numId="2" w16cid:durableId="1169249006">
    <w:abstractNumId w:val="0"/>
  </w:num>
  <w:num w:numId="3" w16cid:durableId="1744185270">
    <w:abstractNumId w:val="1"/>
  </w:num>
  <w:num w:numId="4" w16cid:durableId="1012295730">
    <w:abstractNumId w:val="7"/>
  </w:num>
  <w:num w:numId="5" w16cid:durableId="1678576140">
    <w:abstractNumId w:val="5"/>
  </w:num>
  <w:num w:numId="6" w16cid:durableId="1238587142">
    <w:abstractNumId w:val="2"/>
  </w:num>
  <w:num w:numId="7" w16cid:durableId="384842149">
    <w:abstractNumId w:val="8"/>
  </w:num>
  <w:num w:numId="8" w16cid:durableId="1537307611">
    <w:abstractNumId w:val="3"/>
  </w:num>
  <w:num w:numId="9" w16cid:durableId="1768113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AE3"/>
    <w:rsid w:val="00034CBF"/>
    <w:rsid w:val="000526F6"/>
    <w:rsid w:val="000A13F2"/>
    <w:rsid w:val="000A283A"/>
    <w:rsid w:val="00104DC7"/>
    <w:rsid w:val="00130BF6"/>
    <w:rsid w:val="001433AB"/>
    <w:rsid w:val="00175642"/>
    <w:rsid w:val="001777CC"/>
    <w:rsid w:val="001D09DA"/>
    <w:rsid w:val="001D34A9"/>
    <w:rsid w:val="001D4205"/>
    <w:rsid w:val="001F14C3"/>
    <w:rsid w:val="002006EE"/>
    <w:rsid w:val="00202055"/>
    <w:rsid w:val="0021499C"/>
    <w:rsid w:val="00224A57"/>
    <w:rsid w:val="002355DB"/>
    <w:rsid w:val="0024574B"/>
    <w:rsid w:val="0029266B"/>
    <w:rsid w:val="002B66BC"/>
    <w:rsid w:val="002C0080"/>
    <w:rsid w:val="002C4A99"/>
    <w:rsid w:val="002C6587"/>
    <w:rsid w:val="002D3401"/>
    <w:rsid w:val="003C79A5"/>
    <w:rsid w:val="003D7D0A"/>
    <w:rsid w:val="003F4FBA"/>
    <w:rsid w:val="00412FC7"/>
    <w:rsid w:val="00426A60"/>
    <w:rsid w:val="00472A12"/>
    <w:rsid w:val="0047538F"/>
    <w:rsid w:val="00491B5D"/>
    <w:rsid w:val="004B532F"/>
    <w:rsid w:val="004D4130"/>
    <w:rsid w:val="004F533C"/>
    <w:rsid w:val="00515487"/>
    <w:rsid w:val="00546D91"/>
    <w:rsid w:val="0059339C"/>
    <w:rsid w:val="005A6688"/>
    <w:rsid w:val="005B2C6A"/>
    <w:rsid w:val="005F56BB"/>
    <w:rsid w:val="00613795"/>
    <w:rsid w:val="0061797C"/>
    <w:rsid w:val="006256CE"/>
    <w:rsid w:val="006335FC"/>
    <w:rsid w:val="00664B34"/>
    <w:rsid w:val="00694D34"/>
    <w:rsid w:val="006A63DD"/>
    <w:rsid w:val="006B1831"/>
    <w:rsid w:val="006C1D3C"/>
    <w:rsid w:val="006E3228"/>
    <w:rsid w:val="00702DFE"/>
    <w:rsid w:val="007418C5"/>
    <w:rsid w:val="00763D19"/>
    <w:rsid w:val="007907F7"/>
    <w:rsid w:val="007A6786"/>
    <w:rsid w:val="007D7D82"/>
    <w:rsid w:val="007E5D4D"/>
    <w:rsid w:val="007F2EBA"/>
    <w:rsid w:val="008177D0"/>
    <w:rsid w:val="00822C31"/>
    <w:rsid w:val="00824531"/>
    <w:rsid w:val="00837CDA"/>
    <w:rsid w:val="00843954"/>
    <w:rsid w:val="00864109"/>
    <w:rsid w:val="00873636"/>
    <w:rsid w:val="0089091B"/>
    <w:rsid w:val="008A00E3"/>
    <w:rsid w:val="008A1910"/>
    <w:rsid w:val="008C219D"/>
    <w:rsid w:val="008E618B"/>
    <w:rsid w:val="008F427E"/>
    <w:rsid w:val="00901067"/>
    <w:rsid w:val="0090643B"/>
    <w:rsid w:val="00925C62"/>
    <w:rsid w:val="00933D70"/>
    <w:rsid w:val="00940C8C"/>
    <w:rsid w:val="00960C1B"/>
    <w:rsid w:val="00987D59"/>
    <w:rsid w:val="009903E8"/>
    <w:rsid w:val="009B1E4E"/>
    <w:rsid w:val="009D2EA6"/>
    <w:rsid w:val="00A02A5A"/>
    <w:rsid w:val="00A05272"/>
    <w:rsid w:val="00A359F5"/>
    <w:rsid w:val="00A41C28"/>
    <w:rsid w:val="00A52FCF"/>
    <w:rsid w:val="00AB1A05"/>
    <w:rsid w:val="00AC3649"/>
    <w:rsid w:val="00AD1125"/>
    <w:rsid w:val="00AF50AC"/>
    <w:rsid w:val="00B447B4"/>
    <w:rsid w:val="00B87636"/>
    <w:rsid w:val="00BB322E"/>
    <w:rsid w:val="00BB646C"/>
    <w:rsid w:val="00BE1EF0"/>
    <w:rsid w:val="00C253A6"/>
    <w:rsid w:val="00C63659"/>
    <w:rsid w:val="00C666A5"/>
    <w:rsid w:val="00C865A2"/>
    <w:rsid w:val="00CB26FC"/>
    <w:rsid w:val="00CC4B4F"/>
    <w:rsid w:val="00CD7985"/>
    <w:rsid w:val="00CE1173"/>
    <w:rsid w:val="00D11728"/>
    <w:rsid w:val="00D2730C"/>
    <w:rsid w:val="00D56AE3"/>
    <w:rsid w:val="00D67B7A"/>
    <w:rsid w:val="00D853B2"/>
    <w:rsid w:val="00DC2E7F"/>
    <w:rsid w:val="00DD171D"/>
    <w:rsid w:val="00DD252F"/>
    <w:rsid w:val="00DE4196"/>
    <w:rsid w:val="00DF185B"/>
    <w:rsid w:val="00E17392"/>
    <w:rsid w:val="00E23FAA"/>
    <w:rsid w:val="00E72007"/>
    <w:rsid w:val="00EC1174"/>
    <w:rsid w:val="00EF6BAE"/>
    <w:rsid w:val="00F073AA"/>
    <w:rsid w:val="00F113CB"/>
    <w:rsid w:val="00F13C15"/>
    <w:rsid w:val="00F327C6"/>
    <w:rsid w:val="00F42BC3"/>
    <w:rsid w:val="00F43B76"/>
    <w:rsid w:val="00F82053"/>
    <w:rsid w:val="00FC0D01"/>
    <w:rsid w:val="00FF364E"/>
    <w:rsid w:val="00FF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68FB5"/>
  <w15:docId w15:val="{D99A0487-C3BE-4CAB-89EC-749F149A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B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6AE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pple-converted-space">
    <w:name w:val="apple-converted-space"/>
    <w:basedOn w:val="DefaultParagraphFont"/>
    <w:rsid w:val="00D56AE3"/>
  </w:style>
  <w:style w:type="character" w:styleId="Strong">
    <w:name w:val="Strong"/>
    <w:basedOn w:val="DefaultParagraphFont"/>
    <w:uiPriority w:val="22"/>
    <w:qFormat/>
    <w:rsid w:val="00D56AE3"/>
    <w:rPr>
      <w:b/>
      <w:bCs/>
    </w:rPr>
  </w:style>
  <w:style w:type="character" w:styleId="Hyperlink">
    <w:name w:val="Hyperlink"/>
    <w:basedOn w:val="DefaultParagraphFont"/>
    <w:uiPriority w:val="99"/>
    <w:unhideWhenUsed/>
    <w:rsid w:val="00D56A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AE3"/>
  </w:style>
  <w:style w:type="paragraph" w:styleId="Footer">
    <w:name w:val="footer"/>
    <w:basedOn w:val="Normal"/>
    <w:link w:val="FooterChar"/>
    <w:uiPriority w:val="99"/>
    <w:unhideWhenUsed/>
    <w:rsid w:val="00D56A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AE3"/>
  </w:style>
  <w:style w:type="paragraph" w:styleId="ListParagraph">
    <w:name w:val="List Paragraph"/>
    <w:basedOn w:val="Normal"/>
    <w:uiPriority w:val="34"/>
    <w:qFormat/>
    <w:rsid w:val="00A41C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2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66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5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5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5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5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52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82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3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v@eiropersonals.l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tiksmes.ministrija@sam.gov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619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986CC7A99B184D88D9905B97C66A9C" ma:contentTypeVersion="18" ma:contentTypeDescription="Create a new document." ma:contentTypeScope="" ma:versionID="e300a760ac3c5ac27a1851666bfd8ab9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d078b1f3d737190755495c47c56fe73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F0B7F-A7D9-4ADB-950F-02FA1ABE94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A4B925-8D84-41A8-89F4-03FAA2115C1B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3.xml><?xml version="1.0" encoding="utf-8"?>
<ds:datastoreItem xmlns:ds="http://schemas.openxmlformats.org/officeDocument/2006/customXml" ds:itemID="{A443FA3A-A323-4742-9FEF-4BA07AE4A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A4C9EA-2B94-4E4C-BA78-7C81C5991C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295</Words>
  <Characters>2140</Characters>
  <Application>Microsoft Office Word</Application>
  <DocSecurity>0</DocSecurity>
  <Lines>54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Māra Tapiņa</dc:creator>
  <cp:lastModifiedBy>Māra Tapiņa</cp:lastModifiedBy>
  <cp:revision>10</cp:revision>
  <cp:lastPrinted>2020-07-27T06:44:00Z</cp:lastPrinted>
  <dcterms:created xsi:type="dcterms:W3CDTF">2025-11-04T13:39:00Z</dcterms:created>
  <dcterms:modified xsi:type="dcterms:W3CDTF">2025-12-18T11:28:00Z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