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6E741BC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</w:t>
            </w:r>
            <w:r w:rsidR="001121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uzvārds</w:t>
            </w:r>
          </w:p>
          <w:p w14:paraId="58B949A6" w14:textId="3EE9B9CD" w:rsidR="00895B57" w:rsidRPr="00895B57" w:rsidRDefault="00E5183B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0C1">
              <w:rPr>
                <w:rFonts w:ascii="Times New Roman" w:eastAsia="Calibri" w:hAnsi="Times New Roman" w:cs="Times New Roman"/>
                <w:sz w:val="20"/>
                <w:szCs w:val="20"/>
              </w:rPr>
              <w:t>Dzimšanas dati (</w:t>
            </w:r>
            <w:r w:rsidRPr="009F00C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dd.mm.gggg.</w:t>
            </w:r>
            <w:r w:rsidRPr="009F00C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95B57" w:rsidRPr="00895B57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2894FE29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 w:cs="Times New Roman"/>
                <w:color w:val="3F3A38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Arial"/>
                <w:color w:val="3F3A38"/>
                <w:sz w:val="20"/>
                <w:szCs w:val="20"/>
              </w:rPr>
              <w:t>Tālruņa numurs, kuru var izmantot saziņai ar Jums</w:t>
            </w:r>
          </w:p>
          <w:p w14:paraId="1B650927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6805"/>
      </w:tblGrid>
      <w:tr w:rsidR="00895B57" w:rsidRPr="00895B57" w14:paraId="775BF532" w14:textId="77777777">
        <w:trPr>
          <w:trHeight w:val="170"/>
        </w:trPr>
        <w:tc>
          <w:tcPr>
            <w:tcW w:w="9498" w:type="dxa"/>
            <w:hideMark/>
          </w:tcPr>
          <w:p w14:paraId="6AB6A8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7C66306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1DDA8344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[Ja Jūsu darba pieredze ir ilgāka par 10 gadiem, sniedziet informāciju par darbu uzņēmumos ne vairāk kā par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895B57" w:rsidRPr="00895B57" w14:paraId="21775589" w14:textId="77777777" w:rsidTr="01F80633">
        <w:trPr>
          <w:cantSplit/>
        </w:trPr>
        <w:tc>
          <w:tcPr>
            <w:tcW w:w="2834" w:type="dxa"/>
            <w:vMerge w:val="restart"/>
            <w:hideMark/>
          </w:tcPr>
          <w:p w14:paraId="59DD55D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1B33DCE0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mm/gggg</w:t>
            </w: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mm/gggg</w:t>
            </w: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hideMark/>
          </w:tcPr>
          <w:p w14:paraId="2FAD2BD5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895B57" w:rsidRPr="00895B57" w14:paraId="77888906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7A19235C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316E8246" w14:textId="77777777" w:rsidR="00895B57" w:rsidRPr="00895B57" w:rsidRDefault="00895B57" w:rsidP="00895B5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895B57">
              <w:rPr>
                <w:rFonts w:ascii="Times New Roman" w:eastAsia="ArialMT" w:hAnsi="Times New Roman" w:cs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895B57" w:rsidRPr="00895B57" w14:paraId="7917BE0D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4BFDA3F7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5C880D13" w14:textId="5BB5BB4E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Nozare, darbības joma</w:t>
            </w:r>
          </w:p>
          <w:p w14:paraId="6A6A83A4" w14:textId="4A80364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Galvenie darba pienākumi</w:t>
            </w:r>
          </w:p>
          <w:p w14:paraId="13492072" w14:textId="33AF11BE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Apgrozījums (pēdējā gada laikā, kad Jūs strādājāt uzņēmumā)</w:t>
            </w:r>
          </w:p>
          <w:p w14:paraId="776E5E2C" w14:textId="5E487898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Bilances summa (pēdējā gada laikā, kad Jūs strādājāt uzņēmumā)</w:t>
            </w:r>
          </w:p>
          <w:p w14:paraId="601FB6FE" w14:textId="1D473F81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Darbinieku skaits uzņēmumā (pēdējā gada laikā, kad Jūs strādājāt uzņēmumā)</w:t>
            </w:r>
          </w:p>
          <w:p w14:paraId="3BBC159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39957AEE" w14:textId="50B8FF3F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Jūsu tiešā padotībā esošo darbinieku skaits</w:t>
            </w:r>
          </w:p>
          <w:p w14:paraId="3699C8F7" w14:textId="08D49B83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Vadības līmenis, kam atskaitījāties par darba rezultātu</w:t>
            </w:r>
          </w:p>
          <w:p w14:paraId="44BF70AA" w14:textId="7AD746AD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Lēmumu pieņemšanas / atbildības vai kompetences jomas</w:t>
            </w:r>
          </w:p>
          <w:p w14:paraId="7F5207CA" w14:textId="2FBF45D9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BB25BC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Galvenie sasniegumi</w:t>
            </w: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 (uzskaitīt vismaz 2-5)</w:t>
            </w:r>
          </w:p>
          <w:p w14:paraId="0901CF04" w14:textId="57E757FE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Aiziešanas iemesls</w:t>
            </w:r>
          </w:p>
          <w:p w14:paraId="256F7F08" w14:textId="61279406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</w:t>
            </w:r>
          </w:p>
          <w:p w14:paraId="416920A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F7F0A24" w14:textId="77777777" w:rsidTr="01F80633">
        <w:trPr>
          <w:cantSplit/>
          <w:trHeight w:val="3701"/>
        </w:trPr>
        <w:tc>
          <w:tcPr>
            <w:tcW w:w="2834" w:type="dxa"/>
            <w:vMerge/>
            <w:vAlign w:val="center"/>
            <w:hideMark/>
          </w:tcPr>
          <w:p w14:paraId="1EE2E8D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4554E4A3" w14:textId="7601C87A" w:rsidR="00895B57" w:rsidRPr="00895B57" w:rsidRDefault="00895B57" w:rsidP="00895B57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64D419DA" w14:textId="1A81956F" w:rsidR="00895B57" w:rsidRPr="00895B57" w:rsidRDefault="7FD10AE4" w:rsidP="01F8063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Norādiet attiecīgo darba pieredzi</w:t>
            </w:r>
            <w:r w:rsidR="37D96083"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kas apliecina atbilstību valdes </w:t>
            </w:r>
            <w:r w:rsidR="00D442C8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locekļa</w:t>
            </w:r>
            <w:r w:rsidR="01DC190B"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amatam:</w:t>
            </w:r>
          </w:p>
          <w:p w14:paraId="2962829E" w14:textId="6BA4B114" w:rsidR="00895B57" w:rsidRPr="00895B57" w:rsidRDefault="7FD10AE4" w:rsidP="01F80633">
            <w:pPr>
              <w:widowControl w:val="0"/>
              <w:suppressAutoHyphens/>
              <w:spacing w:after="0" w:line="100" w:lineRule="atLeast"/>
              <w:ind w:left="289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1) </w:t>
            </w:r>
            <w:r w:rsidR="003425F6">
              <w:t xml:space="preserve"> </w:t>
            </w:r>
            <w:r w:rsidR="003425F6" w:rsidRPr="003425F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pārmaiņu procesu vadīšanā, kas saistīt</w:t>
            </w:r>
            <w:r w:rsidR="003425F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3425F6" w:rsidRPr="003425F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ar vidējā vai lielā uzņēmumā struktūru, procesu, darba organizācijas un/vai cilvēkresursu izmaiņām </w:t>
            </w: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1F8063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[lūdzu aprakstiet minēto pieredzi]:_________________</w:t>
            </w:r>
          </w:p>
          <w:p w14:paraId="4339AFA1" w14:textId="7B267932" w:rsidR="00895B57" w:rsidRPr="00C72FBC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2) </w:t>
            </w:r>
            <w:r w:rsidR="003425F6">
              <w:t xml:space="preserve"> </w:t>
            </w:r>
            <w:r w:rsidR="003425F6" w:rsidRPr="003425F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komandas vadības pieredze vidējā vai lielā uzņēmumā, vai vairāku līmeņu struktūras komandas vadības pieredze</w:t>
            </w:r>
            <w:r w:rsid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717973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lūdzu aprakstiet minēto pieredzi,]:_________________</w:t>
            </w:r>
          </w:p>
          <w:p w14:paraId="1713913A" w14:textId="1EA5E816" w:rsidR="00895B57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3)  </w:t>
            </w:r>
            <w:r w:rsidR="008F64FA" w:rsidRPr="008F64F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finanšu</w:t>
            </w:r>
            <w:r w:rsidR="000A1BDA" w:rsidRPr="008F64F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vadības </w:t>
            </w:r>
            <w:r w:rsidR="008F64FA" w:rsidRPr="008F64F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(t.sk. budžeta, investīciju, ekonomiskās darbības plānošana un analītika, uzņēmuma saimniecisko darījumu atspoguļošana finanšu uzskaites sistēmā un pārskatu sagatavošana) jautājumos vidējā vai lielā uzņēmumā ar sarežģītu struktūru un procesiem</w:t>
            </w:r>
            <w:r w:rsidR="008F64F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aprakstiet minēto pieredzi]:</w:t>
            </w:r>
            <w:r w:rsidR="000A1BD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___________________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________________________</w:t>
            </w:r>
          </w:p>
          <w:p w14:paraId="45D76E0B" w14:textId="5DC555ED" w:rsidR="000A1BDA" w:rsidRDefault="000A1BDA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4) </w:t>
            </w:r>
            <w:r w:rsidRPr="000A1BD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administratīvās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0A1BD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vadības (t.sk. juridiskie un vispārējie administratīvie jautājumi, dokumentu pārvaldība, personāla vadība, iepirkumu procedūru uzraudzība un sankciju pārvaldība)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0A1BD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jautājumos vidējā vai lielā uzņēmumā ar sarežģītu struktūru un procesiem [lūdzu aprakstiet minēto pieredzi]: ____________________________________</w:t>
            </w: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30BE0142" w14:textId="77057CE3" w:rsidR="0011214F" w:rsidRDefault="00E5183B" w:rsidP="0011214F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F00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5) </w:t>
            </w:r>
            <w:r w:rsidRPr="009F00C1">
              <w:t xml:space="preserve"> </w:t>
            </w:r>
            <w:r w:rsidR="009F00C1" w:rsidRPr="009F00C1">
              <w:t xml:space="preserve"> </w:t>
            </w:r>
            <w:r w:rsidR="009F00C1" w:rsidRPr="009F00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ražošanas un tehniskās attīstības jomā</w:t>
            </w:r>
            <w:r w:rsidR="0011214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F00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aprakstiet minēto pieredzi]:</w:t>
            </w:r>
            <w:r w:rsidR="0011214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_________________</w:t>
            </w:r>
          </w:p>
          <w:p w14:paraId="64B71A76" w14:textId="0AB083D4" w:rsidR="00D442C8" w:rsidRPr="000A1BDA" w:rsidRDefault="00E5183B" w:rsidP="0011214F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6</w:t>
            </w:r>
            <w:r w:rsidR="000A1BD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) </w:t>
            </w:r>
            <w:r w:rsidR="008F64FA" w:rsidRPr="008F64FA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kapitālsabiedrības darbības stratēģijas izstrādē un īstenošanā, pārraudzībā, procesu plānošanā un vadīšanā</w:t>
            </w:r>
            <w:r w:rsidR="00D442C8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95B57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aprakstiet minēto pieredzi]</w:t>
            </w:r>
            <w:r w:rsidR="00FE49FE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:___________________________________</w:t>
            </w:r>
            <w:r w:rsidR="00895B57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</w:t>
            </w:r>
          </w:p>
        </w:tc>
      </w:tr>
    </w:tbl>
    <w:p w14:paraId="27B4E8C9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2C6B1D7B" w14:textId="77777777">
        <w:trPr>
          <w:trHeight w:val="170"/>
        </w:trPr>
        <w:tc>
          <w:tcPr>
            <w:tcW w:w="9639" w:type="dxa"/>
            <w:hideMark/>
          </w:tcPr>
          <w:p w14:paraId="62533B76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E1D12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456D14D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31A833B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895B57" w:rsidRPr="00895B57" w14:paraId="597B8D57" w14:textId="77777777">
        <w:trPr>
          <w:cantSplit/>
        </w:trPr>
        <w:tc>
          <w:tcPr>
            <w:tcW w:w="2834" w:type="dxa"/>
            <w:vMerge w:val="restart"/>
            <w:hideMark/>
          </w:tcPr>
          <w:p w14:paraId="1CD5BF6A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hideMark/>
          </w:tcPr>
          <w:p w14:paraId="4F1D129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295FC0FE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1ECE861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73EA1DD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  <w:hideMark/>
          </w:tcPr>
          <w:p w14:paraId="7788B0A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895B57" w:rsidRPr="00895B57" w14:paraId="007DD9E4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089BADA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</w:tcPr>
          <w:p w14:paraId="5760AB8A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2A1B3DC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50500584" w14:textId="77777777">
        <w:trPr>
          <w:trHeight w:val="170"/>
        </w:trPr>
        <w:tc>
          <w:tcPr>
            <w:tcW w:w="9639" w:type="dxa"/>
            <w:hideMark/>
          </w:tcPr>
          <w:p w14:paraId="2048E95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lastRenderedPageBreak/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82C8DFE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895B57" w:rsidRPr="00895B57" w14:paraId="113A8912" w14:textId="77777777">
        <w:trPr>
          <w:cantSplit/>
          <w:trHeight w:val="255"/>
        </w:trPr>
        <w:tc>
          <w:tcPr>
            <w:tcW w:w="1560" w:type="dxa"/>
            <w:hideMark/>
          </w:tcPr>
          <w:p w14:paraId="3953D313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FD5559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dzimto/-ās valodu/-as</w:t>
            </w:r>
          </w:p>
          <w:p w14:paraId="164286D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72F3320C" w14:textId="77777777">
        <w:trPr>
          <w:cantSplit/>
          <w:trHeight w:val="340"/>
        </w:trPr>
        <w:tc>
          <w:tcPr>
            <w:tcW w:w="1560" w:type="dxa"/>
          </w:tcPr>
          <w:p w14:paraId="0DA9312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hideMark/>
          </w:tcPr>
          <w:p w14:paraId="2ECFBF8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895B57" w:rsidRPr="00895B57" w14:paraId="52FB5EB9" w14:textId="77777777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76D3E34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39C405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00EE5D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694BBF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895B57" w:rsidRPr="00895B57" w14:paraId="2FF4C21D" w14:textId="77777777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106DCC4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5F4391CB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E3D013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563BCF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E546B5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27A6401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895B57" w:rsidRPr="00895B57" w14:paraId="623355E5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C7A8A0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59CF70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1BD15B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DF6EF5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548989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D13F88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C288FC8" w14:textId="77777777">
        <w:trPr>
          <w:cantSplit/>
          <w:trHeight w:val="283"/>
        </w:trPr>
        <w:tc>
          <w:tcPr>
            <w:tcW w:w="1560" w:type="dxa"/>
          </w:tcPr>
          <w:p w14:paraId="66732B20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6B4A4A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895B57" w:rsidRPr="00895B57" w14:paraId="77186DE0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20BBE7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D57B5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5EA6E9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DA1352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C7FF52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3EC9B8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730EEEA" w14:textId="77777777">
        <w:trPr>
          <w:cantSplit/>
          <w:trHeight w:val="283"/>
        </w:trPr>
        <w:tc>
          <w:tcPr>
            <w:tcW w:w="1560" w:type="dxa"/>
          </w:tcPr>
          <w:p w14:paraId="7F3C1BAA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3FFE3B2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4B4A380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483A2EC1" w14:textId="77777777">
        <w:trPr>
          <w:cantSplit/>
          <w:trHeight w:val="170"/>
        </w:trPr>
        <w:tc>
          <w:tcPr>
            <w:tcW w:w="2268" w:type="dxa"/>
            <w:hideMark/>
          </w:tcPr>
          <w:p w14:paraId="79539CF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</w:tc>
        <w:tc>
          <w:tcPr>
            <w:tcW w:w="7542" w:type="dxa"/>
          </w:tcPr>
          <w:p w14:paraId="17BA5DD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63AEE95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B2089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61152788" w14:textId="77777777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1D618F47" w14:textId="77777777">
        <w:trPr>
          <w:cantSplit/>
          <w:trHeight w:val="170"/>
        </w:trPr>
        <w:tc>
          <w:tcPr>
            <w:tcW w:w="9639" w:type="dxa"/>
            <w:hideMark/>
          </w:tcPr>
          <w:p w14:paraId="598CFFCD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13E481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895B57" w:rsidRPr="00895B57" w14:paraId="31A30EBD" w14:textId="77777777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5F0B1AF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817581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429A5D3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6F5F28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E56FF1B" w14:textId="7A857EC1" w:rsidR="00292D4E" w:rsidRDefault="00292D4E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14:paraId="6E5CAB0C" w14:textId="741ACBCA" w:rsidR="00292D4E" w:rsidRDefault="00292D4E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14:paraId="4308FBE5" w14:textId="4AB44F3E" w:rsidR="00292D4E" w:rsidRDefault="00292D4E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14:paraId="0250C935" w14:textId="704394E6" w:rsidR="00292D4E" w:rsidRDefault="00292D4E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14:paraId="0E801792" w14:textId="77777777" w:rsidR="00292D4E" w:rsidRDefault="00292D4E" w:rsidP="00292D4E">
      <w:pPr>
        <w:spacing w:after="0" w:line="240" w:lineRule="auto"/>
        <w:jc w:val="center"/>
        <w:rPr>
          <w:rFonts w:ascii="Arial" w:eastAsia="Times New Roman" w:hAnsi="Arial" w:cs="Arial"/>
          <w:i/>
          <w:color w:val="808080"/>
          <w:lang w:eastAsia="en-GB"/>
        </w:rPr>
      </w:pPr>
      <w:r>
        <w:rPr>
          <w:rFonts w:ascii="Arial" w:eastAsia="Times New Roman" w:hAnsi="Arial" w:cs="Arial"/>
          <w:i/>
          <w:color w:val="808080"/>
          <w:lang w:eastAsia="en-GB"/>
        </w:rPr>
        <w:t>Parakstīt ar drošu elektronisko parakstu.</w:t>
      </w:r>
    </w:p>
    <w:p w14:paraId="6BB4208F" w14:textId="77777777" w:rsidR="00292D4E" w:rsidRPr="00895B57" w:rsidRDefault="00292D4E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292D4E" w:rsidRPr="00895B57" w:rsidSect="00475100">
      <w:footerReference w:type="default" r:id="rId7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5657" w14:textId="77777777" w:rsidR="00DB3E20" w:rsidRDefault="00DB3E20" w:rsidP="00475100">
      <w:pPr>
        <w:spacing w:after="0" w:line="240" w:lineRule="auto"/>
      </w:pPr>
      <w:r>
        <w:separator/>
      </w:r>
    </w:p>
  </w:endnote>
  <w:endnote w:type="continuationSeparator" w:id="0">
    <w:p w14:paraId="35F12467" w14:textId="77777777" w:rsidR="00DB3E20" w:rsidRDefault="00DB3E20" w:rsidP="00475100">
      <w:pPr>
        <w:spacing w:after="0" w:line="240" w:lineRule="auto"/>
      </w:pPr>
      <w:r>
        <w:continuationSeparator/>
      </w:r>
    </w:p>
  </w:endnote>
  <w:endnote w:type="continuationNotice" w:id="1">
    <w:p w14:paraId="6336B481" w14:textId="77777777" w:rsidR="00DB3E20" w:rsidRDefault="00DB3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8F78" w14:textId="77777777" w:rsidR="00DB3E20" w:rsidRDefault="00DB3E20" w:rsidP="00475100">
      <w:pPr>
        <w:spacing w:after="0" w:line="240" w:lineRule="auto"/>
      </w:pPr>
      <w:r>
        <w:separator/>
      </w:r>
    </w:p>
  </w:footnote>
  <w:footnote w:type="continuationSeparator" w:id="0">
    <w:p w14:paraId="6CEC32A4" w14:textId="77777777" w:rsidR="00DB3E20" w:rsidRDefault="00DB3E20" w:rsidP="00475100">
      <w:pPr>
        <w:spacing w:after="0" w:line="240" w:lineRule="auto"/>
      </w:pPr>
      <w:r>
        <w:continuationSeparator/>
      </w:r>
    </w:p>
  </w:footnote>
  <w:footnote w:type="continuationNotice" w:id="1">
    <w:p w14:paraId="3FC6F5FD" w14:textId="77777777" w:rsidR="00DB3E20" w:rsidRDefault="00DB3E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09174">
    <w:abstractNumId w:val="4"/>
  </w:num>
  <w:num w:numId="2" w16cid:durableId="1444305152">
    <w:abstractNumId w:val="2"/>
  </w:num>
  <w:num w:numId="3" w16cid:durableId="676269225">
    <w:abstractNumId w:val="3"/>
  </w:num>
  <w:num w:numId="4" w16cid:durableId="1878002660">
    <w:abstractNumId w:val="1"/>
  </w:num>
  <w:num w:numId="5" w16cid:durableId="14907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347F2"/>
    <w:rsid w:val="0006775F"/>
    <w:rsid w:val="000A1BDA"/>
    <w:rsid w:val="000A516F"/>
    <w:rsid w:val="0011214F"/>
    <w:rsid w:val="0015544D"/>
    <w:rsid w:val="0016296E"/>
    <w:rsid w:val="00292D4E"/>
    <w:rsid w:val="003204EA"/>
    <w:rsid w:val="00326ADA"/>
    <w:rsid w:val="003425F6"/>
    <w:rsid w:val="00361FC9"/>
    <w:rsid w:val="003A3F15"/>
    <w:rsid w:val="003C76AC"/>
    <w:rsid w:val="004419CE"/>
    <w:rsid w:val="004609F3"/>
    <w:rsid w:val="00475100"/>
    <w:rsid w:val="004A0D56"/>
    <w:rsid w:val="004B4E9A"/>
    <w:rsid w:val="004E3341"/>
    <w:rsid w:val="004E66AE"/>
    <w:rsid w:val="00575FF9"/>
    <w:rsid w:val="006A46E4"/>
    <w:rsid w:val="006D012B"/>
    <w:rsid w:val="006D7A79"/>
    <w:rsid w:val="00717973"/>
    <w:rsid w:val="0079048F"/>
    <w:rsid w:val="00833510"/>
    <w:rsid w:val="00866727"/>
    <w:rsid w:val="00895B57"/>
    <w:rsid w:val="008F64FA"/>
    <w:rsid w:val="00901B66"/>
    <w:rsid w:val="00905490"/>
    <w:rsid w:val="00967ED8"/>
    <w:rsid w:val="0098236C"/>
    <w:rsid w:val="00992375"/>
    <w:rsid w:val="009965D0"/>
    <w:rsid w:val="009B24AF"/>
    <w:rsid w:val="009C4167"/>
    <w:rsid w:val="009C4459"/>
    <w:rsid w:val="009D0D3C"/>
    <w:rsid w:val="009E67C9"/>
    <w:rsid w:val="009F00C1"/>
    <w:rsid w:val="00A26F3E"/>
    <w:rsid w:val="00A5719D"/>
    <w:rsid w:val="00A659EE"/>
    <w:rsid w:val="00A94495"/>
    <w:rsid w:val="00AB6E4A"/>
    <w:rsid w:val="00B01FEC"/>
    <w:rsid w:val="00BB25BC"/>
    <w:rsid w:val="00BE3BF5"/>
    <w:rsid w:val="00BF1FB7"/>
    <w:rsid w:val="00BF7B24"/>
    <w:rsid w:val="00C1785B"/>
    <w:rsid w:val="00C20434"/>
    <w:rsid w:val="00C72FBC"/>
    <w:rsid w:val="00CF2496"/>
    <w:rsid w:val="00D442C8"/>
    <w:rsid w:val="00D445A8"/>
    <w:rsid w:val="00DA4F4F"/>
    <w:rsid w:val="00DB3E20"/>
    <w:rsid w:val="00E5183B"/>
    <w:rsid w:val="00E75603"/>
    <w:rsid w:val="00EC1294"/>
    <w:rsid w:val="00EE402C"/>
    <w:rsid w:val="00F32CB3"/>
    <w:rsid w:val="00FE49FE"/>
    <w:rsid w:val="00FF21B7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2858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Raitis Apinis</cp:lastModifiedBy>
  <cp:revision>12</cp:revision>
  <dcterms:created xsi:type="dcterms:W3CDTF">2023-08-09T12:30:00Z</dcterms:created>
  <dcterms:modified xsi:type="dcterms:W3CDTF">2023-09-04T05:39:00Z</dcterms:modified>
</cp:coreProperties>
</file>