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1F48" w:rsidR="00D56AE3" w:rsidP="00D56AE3" w:rsidRDefault="00D56AE3" w14:paraId="2D0C0C56" w14:textId="77777777">
      <w:pPr>
        <w:spacing w:line="315" w:lineRule="atLeast"/>
        <w:ind w:firstLine="720"/>
        <w:jc w:val="center"/>
        <w:rPr>
          <w:rFonts w:ascii="Times New Roman" w:hAnsi="Times New Roman" w:eastAsia="Times New Roman" w:cs="Times New Roman"/>
          <w:noProof/>
          <w:color w:val="000000"/>
          <w:sz w:val="22"/>
          <w:szCs w:val="22"/>
          <w:lang w:val="lv-LV" w:eastAsia="en-GB"/>
        </w:rPr>
      </w:pPr>
      <w:r w:rsidRPr="00BD1F48">
        <w:rPr>
          <w:rFonts w:ascii="Times New Roman" w:hAnsi="Times New Roman" w:eastAsia="Times New Roman" w:cs="Times New Roman"/>
          <w:b/>
          <w:bCs/>
          <w:noProof/>
          <w:color w:val="000000"/>
          <w:sz w:val="22"/>
          <w:szCs w:val="22"/>
          <w:lang w:val="lv-LV" w:eastAsia="en-GB"/>
        </w:rPr>
        <w:t>APLIECINĀJUMS</w:t>
      </w:r>
    </w:p>
    <w:p w:rsidRPr="00BD1F48" w:rsidR="00D56AE3" w:rsidP="00D56AE3" w:rsidRDefault="00D56AE3" w14:paraId="42420BE5" w14:textId="77777777">
      <w:pPr>
        <w:spacing w:line="270" w:lineRule="atLeast"/>
        <w:jc w:val="both"/>
        <w:rPr>
          <w:rFonts w:ascii="Times New Roman" w:hAnsi="Times New Roman" w:eastAsia="Times New Roman" w:cs="Times New Roman"/>
          <w:noProof/>
          <w:color w:val="000000"/>
          <w:lang w:val="lv-LV" w:eastAsia="en-GB"/>
        </w:rPr>
      </w:pPr>
      <w:r w:rsidRPr="00BD1F48">
        <w:rPr>
          <w:rFonts w:ascii="Times New Roman" w:hAnsi="Times New Roman" w:eastAsia="Times New Roman" w:cs="Times New Roman"/>
          <w:noProof/>
          <w:color w:val="000000"/>
          <w:lang w:val="lv-LV" w:eastAsia="en-GB"/>
        </w:rPr>
        <w:t> </w:t>
      </w:r>
    </w:p>
    <w:p w:rsidRPr="007B6213" w:rsidR="00D56AE3" w:rsidP="0011352B" w:rsidRDefault="00D56AE3" w14:textId="0F33962B" w14:paraId="51585910" w14:noSpellErr="1">
      <w:pPr>
        <w:spacing w:line="360" w:lineRule="auto"/>
        <w:ind w:firstLine="720"/>
        <w:jc w:val="both"/>
        <w:rPr>
          <w:rFonts w:ascii="Times New Roman" w:hAnsi="Times New Roman" w:eastAsia="Times New Roman" w:cs="Times New Roman"/>
          <w:noProof/>
          <w:color w:val="000000"/>
          <w:lang w:val="lv-LV" w:eastAsia="en-GB"/>
        </w:rPr>
      </w:pPr>
      <w:r w:rsidRPr="007B6213" w:rsidR="00D56AE3">
        <w:rPr>
          <w:rFonts w:ascii="Times New Roman" w:hAnsi="Times New Roman" w:eastAsia="Times New Roman" w:cs="Times New Roman"/>
          <w:noProof/>
          <w:color w:val="000000"/>
          <w:lang w:val="lv-LV" w:eastAsia="en-GB"/>
        </w:rPr>
        <w:t>Saskaņā ar</w:t>
      </w:r>
      <w:r w:rsidRPr="007B6213" w:rsidR="00A41C28">
        <w:rPr>
          <w:rFonts w:ascii="Times New Roman" w:hAnsi="Times New Roman" w:eastAsia="Times New Roman" w:cs="Times New Roman"/>
          <w:noProof/>
          <w:color w:val="000000"/>
          <w:lang w:val="lv-LV" w:eastAsia="en-GB"/>
        </w:rPr>
        <w:t xml:space="preserve"> </w:t>
      </w:r>
      <w:hyperlink w:history="1" w:anchor="p31" r:id="rId8">
        <w:r w:rsidRPr="18FDA342" w:rsidR="00094A86">
          <w:rPr>
            <w:rStyle w:val="Hyperlink"/>
            <w:rFonts w:ascii="Times New Roman" w:hAnsi="Times New Roman" w:eastAsia="Times New Roman" w:cs="Times New Roman"/>
            <w:i w:val="1"/>
            <w:iCs w:val="1"/>
            <w:noProof/>
            <w:lang w:val="lv-LV"/>
          </w:rPr>
          <w:t>Publiskas personas kapitāla daļu un kapitālsabiedrību pārvaldības likuma</w:t>
        </w:r>
        <w:r w:rsidRPr="007B6213" w:rsidR="00094A86">
          <w:rPr>
            <w:rStyle w:val="Hyperlink"/>
            <w:rFonts w:ascii="Times New Roman" w:hAnsi="Times New Roman" w:eastAsia="Times New Roman" w:cs="Times New Roman"/>
            <w:noProof/>
            <w:lang w:val="lv-LV"/>
          </w:rPr>
          <w:t xml:space="preserve"> 31.panta</w:t>
        </w:r>
      </w:hyperlink>
      <w:r w:rsidRPr="007B6213" w:rsidR="00094A86">
        <w:rPr>
          <w:rFonts w:ascii="Times New Roman" w:hAnsi="Times New Roman" w:eastAsia="Times New Roman" w:cs="Times New Roman"/>
          <w:noProof/>
          <w:lang w:val="lv-LV"/>
        </w:rPr>
        <w:t xml:space="preserve"> </w:t>
      </w:r>
      <w:r w:rsidRPr="007B6213" w:rsidR="00094A86">
        <w:rPr>
          <w:rFonts w:ascii="Times New Roman" w:hAnsi="Times New Roman" w:eastAsia="Times New Roman" w:cs="Times New Roman"/>
          <w:noProof/>
          <w:u w:val="single"/>
          <w:lang w:val="lv-LV"/>
        </w:rPr>
        <w:t>ceturtās daļas</w:t>
      </w:r>
      <w:r w:rsidRPr="007B6213" w:rsidR="00094A86">
        <w:rPr>
          <w:rFonts w:ascii="Times New Roman" w:hAnsi="Times New Roman" w:eastAsia="Times New Roman" w:cs="Times New Roman"/>
          <w:noProof/>
          <w:color w:val="000000"/>
          <w:lang w:val="lv-LV" w:eastAsia="en-GB"/>
        </w:rPr>
        <w:t xml:space="preserve"> </w:t>
      </w:r>
      <w:r w:rsidRPr="007B6213" w:rsidR="00D56AE3">
        <w:rPr>
          <w:rFonts w:ascii="Times New Roman" w:hAnsi="Times New Roman" w:eastAsia="Times New Roman" w:cs="Times New Roman"/>
          <w:noProof/>
          <w:color w:val="000000"/>
          <w:lang w:val="lv-LV" w:eastAsia="en-GB"/>
        </w:rPr>
        <w:t>prasībām</w:t>
      </w:r>
      <w:r w:rsidRPr="007B6213" w:rsidR="00A41C28">
        <w:rPr>
          <w:rFonts w:ascii="Times New Roman" w:hAnsi="Times New Roman" w:eastAsia="Times New Roman" w:cs="Times New Roman"/>
          <w:noProof/>
          <w:color w:val="000000"/>
          <w:lang w:val="lv-LV" w:eastAsia="en-GB"/>
        </w:rPr>
        <w:t xml:space="preserve"> </w:t>
      </w:r>
      <w:r w:rsidRPr="007B6213" w:rsidR="00D56AE3">
        <w:rPr>
          <w:rFonts w:ascii="Times New Roman" w:hAnsi="Times New Roman" w:eastAsia="Times New Roman" w:cs="Times New Roman"/>
          <w:noProof/>
          <w:color w:val="000000"/>
          <w:lang w:val="lv-LV" w:eastAsia="en-GB"/>
        </w:rPr>
        <w:t xml:space="preserve">es, kandidāts/-e uz </w:t>
      </w:r>
      <w:r w:rsidRPr="007B6213" w:rsidR="00DB23F6">
        <w:rPr>
          <w:rFonts w:ascii="Times New Roman" w:hAnsi="Times New Roman" w:cs="Times New Roman"/>
          <w:shd w:val="clear" w:color="auto" w:fill="FFFFFF"/>
          <w:lang w:val="lv-LV"/>
        </w:rPr>
        <w:t>Valsts sabiedrības ar ierobežotu atbildību “Nacionālais rehabilitācijas centrs “Vaivari””</w:t>
      </w:r>
      <w:r w:rsidRPr="007B6213" w:rsidR="00C32F54">
        <w:rPr>
          <w:rFonts w:ascii="Times New Roman" w:hAnsi="Times New Roman" w:eastAsia="Times New Roman" w:cs="Times New Roman"/>
          <w:noProof/>
          <w:lang w:val="lv-LV" w:eastAsia="en-GB"/>
        </w:rPr>
        <w:t xml:space="preserve"> </w:t>
      </w:r>
      <w:r w:rsidRPr="007B6213" w:rsidR="00967F47">
        <w:rPr>
          <w:rFonts w:ascii="Times New Roman" w:hAnsi="Times New Roman" w:eastAsia="Times New Roman" w:cs="Times New Roman"/>
          <w:noProof/>
          <w:color w:val="000000"/>
          <w:lang w:val="lv-LV" w:eastAsia="en-GB"/>
        </w:rPr>
        <w:t>valdes</w:t>
      </w:r>
      <w:r w:rsidRPr="007B6213" w:rsidR="00D56AE3">
        <w:rPr>
          <w:rFonts w:ascii="Times New Roman" w:hAnsi="Times New Roman" w:eastAsia="Times New Roman" w:cs="Times New Roman"/>
          <w:noProof/>
          <w:color w:val="000000"/>
          <w:lang w:val="lv-LV" w:eastAsia="en-GB"/>
        </w:rPr>
        <w:t xml:space="preserve"> </w:t>
      </w:r>
      <w:r w:rsidRPr="007B6213" w:rsidR="00AB6731">
        <w:rPr>
          <w:rFonts w:ascii="Times New Roman" w:hAnsi="Times New Roman" w:eastAsia="Times New Roman" w:cs="Times New Roman"/>
          <w:noProof/>
          <w:color w:val="000000"/>
          <w:lang w:val="lv-LV" w:eastAsia="en-GB"/>
        </w:rPr>
        <w:t>priekšsēdētāja</w:t>
      </w:r>
      <w:r w:rsidRPr="007B6213" w:rsidR="00D56AE3">
        <w:rPr>
          <w:rFonts w:ascii="Times New Roman" w:hAnsi="Times New Roman" w:eastAsia="Times New Roman" w:cs="Times New Roman"/>
          <w:noProof/>
          <w:color w:val="000000"/>
          <w:lang w:val="lv-LV" w:eastAsia="en-GB"/>
        </w:rPr>
        <w:t xml:space="preserve"> amatu,</w:t>
      </w:r>
    </w:p>
    <w:p w:rsidRPr="00BD1F48" w:rsidR="003434E6" w:rsidP="00D56AE3" w:rsidRDefault="003434E6" w14:paraId="355AA2A8" w14:textId="77777777">
      <w:pPr>
        <w:spacing w:line="270" w:lineRule="atLeast"/>
        <w:jc w:val="both"/>
        <w:rPr>
          <w:rFonts w:ascii="Times New Roman" w:hAnsi="Times New Roman" w:eastAsia="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Pr="00BD1F48" w:rsidR="00D56AE3" w:rsidTr="00D56AE3" w14:paraId="28E7FD66" w14:textId="77777777">
        <w:tc>
          <w:tcPr>
            <w:tcW w:w="8647" w:type="dxa"/>
            <w:tcBorders>
              <w:top w:val="nil"/>
              <w:left w:val="nil"/>
              <w:bottom w:val="single" w:color="auto" w:sz="8" w:space="0"/>
              <w:right w:val="nil"/>
            </w:tcBorders>
            <w:tcMar>
              <w:top w:w="0" w:type="dxa"/>
              <w:left w:w="108" w:type="dxa"/>
              <w:bottom w:w="0" w:type="dxa"/>
              <w:right w:w="108" w:type="dxa"/>
            </w:tcMar>
            <w:hideMark/>
          </w:tcPr>
          <w:p w:rsidRPr="00BD1F48" w:rsidR="00D56AE3" w:rsidP="00D56AE3" w:rsidRDefault="00D56AE3" w14:paraId="7780F29A" w14:textId="3D7D8CB6">
            <w:pPr>
              <w:rPr>
                <w:rFonts w:ascii="Times New Roman" w:hAnsi="Times New Roman" w:eastAsia="Times New Roman" w:cs="Times New Roman"/>
                <w:noProof/>
                <w:lang w:val="lv-LV" w:eastAsia="en-GB"/>
              </w:rPr>
            </w:pPr>
          </w:p>
        </w:tc>
      </w:tr>
      <w:tr w:rsidRPr="00BD1F48" w:rsidR="00D56AE3" w:rsidTr="00D56AE3" w14:paraId="4839E3AC" w14:textId="77777777">
        <w:tc>
          <w:tcPr>
            <w:tcW w:w="8647" w:type="dxa"/>
            <w:tcMar>
              <w:top w:w="0" w:type="dxa"/>
              <w:left w:w="108" w:type="dxa"/>
              <w:bottom w:w="0" w:type="dxa"/>
              <w:right w:w="108" w:type="dxa"/>
            </w:tcMar>
            <w:hideMark/>
          </w:tcPr>
          <w:p w:rsidRPr="00BD1F48" w:rsidR="00D56AE3" w:rsidP="00D56AE3" w:rsidRDefault="00D56AE3" w14:paraId="66F10AD8" w14:textId="77777777">
            <w:pPr>
              <w:jc w:val="center"/>
              <w:rPr>
                <w:rFonts w:ascii="Times New Roman" w:hAnsi="Times New Roman" w:eastAsia="Times New Roman" w:cs="Times New Roman"/>
                <w:noProof/>
                <w:lang w:val="lv-LV" w:eastAsia="en-GB"/>
              </w:rPr>
            </w:pPr>
            <w:r w:rsidRPr="00BD1F48">
              <w:rPr>
                <w:rFonts w:ascii="Times New Roman" w:hAnsi="Times New Roman" w:eastAsia="Times New Roman" w:cs="Times New Roman"/>
                <w:noProof/>
                <w:lang w:val="lv-LV" w:eastAsia="en-GB"/>
              </w:rPr>
              <w:t>/vārds, uzvārds/</w:t>
            </w:r>
          </w:p>
        </w:tc>
      </w:tr>
    </w:tbl>
    <w:p w:rsidRPr="00BD1F48" w:rsidR="00D56AE3" w:rsidP="00D56AE3" w:rsidRDefault="00D56AE3" w14:paraId="6FE02A34" w14:textId="77777777">
      <w:pPr>
        <w:jc w:val="both"/>
        <w:rPr>
          <w:rFonts w:ascii="Times New Roman" w:hAnsi="Times New Roman" w:eastAsia="Times New Roman" w:cs="Times New Roman"/>
          <w:noProof/>
          <w:color w:val="000000"/>
          <w:lang w:val="lv-LV" w:eastAsia="en-GB"/>
        </w:rPr>
      </w:pPr>
      <w:r w:rsidRPr="00BD1F48">
        <w:rPr>
          <w:rFonts w:ascii="Times New Roman" w:hAnsi="Times New Roman" w:eastAsia="Times New Roman" w:cs="Times New Roman"/>
          <w:b/>
          <w:bCs/>
          <w:noProof/>
          <w:color w:val="000000"/>
          <w:lang w:val="lv-LV" w:eastAsia="en-GB"/>
        </w:rPr>
        <w:t>apliecinu,</w:t>
      </w:r>
    </w:p>
    <w:p w:rsidRPr="00BD1F48" w:rsidR="00D56AE3" w:rsidP="00D56AE3" w:rsidRDefault="00D56AE3" w14:paraId="05BFFC3D" w14:textId="148BEDCC">
      <w:pPr>
        <w:jc w:val="both"/>
        <w:rPr>
          <w:rFonts w:ascii="Times New Roman" w:hAnsi="Times New Roman" w:eastAsia="Times New Roman" w:cs="Times New Roman"/>
          <w:noProof/>
          <w:color w:val="000000"/>
          <w:lang w:val="lv-LV" w:eastAsia="en-GB"/>
        </w:rPr>
      </w:pPr>
    </w:p>
    <w:p w:rsidRPr="00BD1F48" w:rsidR="00D56AE3" w:rsidP="00D56AE3" w:rsidRDefault="00D56AE3" w14:paraId="313C60A4" w14:textId="77777777">
      <w:pPr>
        <w:jc w:val="both"/>
        <w:rPr>
          <w:rFonts w:ascii="Times New Roman" w:hAnsi="Times New Roman" w:eastAsia="Times New Roman" w:cs="Times New Roman"/>
          <w:noProof/>
          <w:color w:val="000000"/>
          <w:lang w:val="lv-LV" w:eastAsia="en-GB"/>
        </w:rPr>
      </w:pPr>
      <w:r w:rsidRPr="00BD1F48">
        <w:rPr>
          <w:rFonts w:ascii="Times New Roman" w:hAnsi="Times New Roman" w:eastAsia="Times New Roman" w:cs="Times New Roman"/>
          <w:noProof/>
          <w:color w:val="000000"/>
          <w:lang w:val="lv-LV" w:eastAsia="en-GB"/>
        </w:rPr>
        <w:t>ka atbilstu kandidātam izvirzāmajām obligātajām prasībām, proti:</w:t>
      </w:r>
    </w:p>
    <w:p w:rsidRPr="00BD1F48" w:rsidR="00D56AE3" w:rsidP="00D56AE3" w:rsidRDefault="00D56AE3" w14:paraId="74543B0F" w14:textId="572E701E">
      <w:pPr>
        <w:jc w:val="both"/>
        <w:rPr>
          <w:rFonts w:ascii="Times New Roman" w:hAnsi="Times New Roman" w:eastAsia="Times New Roman" w:cs="Times New Roman"/>
          <w:noProof/>
          <w:color w:val="000000"/>
          <w:lang w:val="lv-LV" w:eastAsia="en-GB"/>
        </w:rPr>
      </w:pPr>
    </w:p>
    <w:p w:rsidRPr="00BD1F48" w:rsidR="0088586D" w:rsidP="003434E6" w:rsidRDefault="0088586D" w14:paraId="1DF1E1C9" w14:textId="77777777">
      <w:pPr>
        <w:pStyle w:val="ListParagraph"/>
        <w:numPr>
          <w:ilvl w:val="0"/>
          <w:numId w:val="3"/>
        </w:numPr>
        <w:spacing w:line="360" w:lineRule="auto"/>
        <w:jc w:val="both"/>
        <w:rPr>
          <w:rFonts w:ascii="Times New Roman" w:hAnsi="Times New Roman" w:eastAsia="Times New Roman" w:cs="Times New Roman"/>
          <w:lang w:val="lv-LV"/>
        </w:rPr>
      </w:pPr>
      <w:r w:rsidRPr="00BD1F48">
        <w:rPr>
          <w:rFonts w:ascii="Times New Roman" w:hAnsi="Times New Roman" w:eastAsia="Times New Roman" w:cs="Times New Roman"/>
          <w:lang w:val="lv-LV"/>
        </w:rPr>
        <w:t>Atbilstība Publiskas personas kapitāla daļu un kapitālsabiedrību pārvaldības likuma 31.panta ceturtās daļas prasībām;</w:t>
      </w:r>
    </w:p>
    <w:p w:rsidRPr="00BD1F48" w:rsidR="0088586D" w:rsidP="003434E6" w:rsidRDefault="0088586D" w14:paraId="636FB02A" w14:textId="77777777">
      <w:pPr>
        <w:pStyle w:val="ListParagraph"/>
        <w:numPr>
          <w:ilvl w:val="0"/>
          <w:numId w:val="3"/>
        </w:numPr>
        <w:spacing w:line="360" w:lineRule="auto"/>
        <w:jc w:val="both"/>
        <w:rPr>
          <w:rFonts w:ascii="Times New Roman" w:hAnsi="Times New Roman" w:eastAsia="Times New Roman" w:cs="Times New Roman"/>
          <w:lang w:val="lv-LV"/>
        </w:rPr>
      </w:pPr>
      <w:r w:rsidRPr="00BD1F48">
        <w:rPr>
          <w:rFonts w:ascii="Times New Roman" w:hAnsi="Times New Roman" w:eastAsia="Times New Roman" w:cs="Times New Roman"/>
          <w:lang w:val="lv-LV"/>
        </w:rPr>
        <w:t>Nevainojama reputācija;</w:t>
      </w:r>
    </w:p>
    <w:p w:rsidRPr="00BD1F48" w:rsidR="0088586D" w:rsidP="003434E6" w:rsidRDefault="0088586D" w14:paraId="4EC6146C" w14:textId="77777777">
      <w:pPr>
        <w:pStyle w:val="ListParagraph"/>
        <w:numPr>
          <w:ilvl w:val="0"/>
          <w:numId w:val="3"/>
        </w:numPr>
        <w:spacing w:line="360" w:lineRule="auto"/>
        <w:jc w:val="both"/>
        <w:rPr>
          <w:rFonts w:ascii="Times New Roman" w:hAnsi="Times New Roman" w:eastAsia="Times New Roman" w:cs="Times New Roman"/>
          <w:lang w:val="lv-LV"/>
        </w:rPr>
      </w:pPr>
      <w:r w:rsidRPr="00BD1F48">
        <w:rPr>
          <w:rFonts w:ascii="Times New Roman" w:hAnsi="Times New Roman" w:eastAsia="Times New Roman" w:cs="Times New Roman"/>
          <w:lang w:val="lv-LV"/>
        </w:rPr>
        <w:t>Atbilstība likuma “Par interešu konflikta novēršanu valsts amatpersonu darbībā” prasībām;</w:t>
      </w:r>
    </w:p>
    <w:p w:rsidRPr="00BD1F48" w:rsidR="0088586D" w:rsidP="003434E6" w:rsidRDefault="0088586D" w14:paraId="200A52EC" w14:textId="77777777">
      <w:pPr>
        <w:pStyle w:val="ListParagraph"/>
        <w:numPr>
          <w:ilvl w:val="0"/>
          <w:numId w:val="3"/>
        </w:numPr>
        <w:spacing w:line="360" w:lineRule="auto"/>
        <w:jc w:val="both"/>
        <w:rPr>
          <w:rFonts w:ascii="Times New Roman" w:hAnsi="Times New Roman" w:eastAsia="Times New Roman" w:cs="Times New Roman"/>
          <w:lang w:val="lv-LV"/>
        </w:rPr>
      </w:pPr>
      <w:r w:rsidRPr="00BD1F48">
        <w:rPr>
          <w:rFonts w:ascii="Times New Roman" w:hAnsi="Times New Roman" w:cs="Times New Roman"/>
          <w:lang w:val="lv-LV"/>
        </w:rPr>
        <w:t>Akadēmiskā augstākā vai otrā līmeņa profesionālā augstākā izglītība (medicīnā, tiesību zinātnēs, uzņēmējdarbībā, vadībzinātnē vai finansēs);</w:t>
      </w:r>
    </w:p>
    <w:p w:rsidRPr="00BD1F48" w:rsidR="0088586D" w:rsidP="003434E6" w:rsidRDefault="0088586D" w14:paraId="471BD97D" w14:textId="77777777">
      <w:pPr>
        <w:pStyle w:val="ListParagraph"/>
        <w:numPr>
          <w:ilvl w:val="0"/>
          <w:numId w:val="3"/>
        </w:numPr>
        <w:spacing w:line="360" w:lineRule="auto"/>
        <w:jc w:val="both"/>
        <w:rPr>
          <w:rStyle w:val="cf01"/>
          <w:rFonts w:ascii="Times New Roman" w:hAnsi="Times New Roman" w:eastAsia="Times New Roman" w:cs="Times New Roman"/>
          <w:lang w:val="lv-LV"/>
        </w:rPr>
      </w:pPr>
      <w:r w:rsidRPr="00BD1F48">
        <w:rPr>
          <w:rFonts w:ascii="Times New Roman" w:hAnsi="Times New Roman" w:cs="Times New Roman"/>
          <w:lang w:val="lv-LV"/>
        </w:rPr>
        <w:t>Vismaz trīs gadu darba pieredze (kas iegūta pēdējos 10 gados)</w:t>
      </w:r>
      <w:bookmarkStart w:name="_Hlk167182448" w:id="0"/>
      <w:r w:rsidRPr="00BD1F48">
        <w:rPr>
          <w:rFonts w:ascii="Times New Roman" w:hAnsi="Times New Roman" w:cs="Times New Roman"/>
          <w:color w:val="000000" w:themeColor="text1"/>
          <w:lang w:val="lv-LV"/>
        </w:rPr>
        <w:t xml:space="preserve"> </w:t>
      </w:r>
      <w:bookmarkEnd w:id="0"/>
      <w:r w:rsidRPr="00BD1F48">
        <w:rPr>
          <w:rFonts w:ascii="Times New Roman" w:hAnsi="Times New Roman" w:cs="Times New Roman"/>
          <w:color w:val="000000" w:themeColor="text1"/>
          <w:lang w:val="lv-LV"/>
        </w:rPr>
        <w:t xml:space="preserve">valdes loceklim līdzvērtīgā vadošā amatā (ar pakļautībā ne mazāk kā 200 darbinieku skaitu) vai šim amatam tieši padota vadības līmeņa darbinieka amatā, kas nodrošina vadības kompetences un zināšanas, kuras nepieciešamas, lai profesionāli pildītu amata pienākumus konkrētajā amatā. </w:t>
      </w:r>
    </w:p>
    <w:p w:rsidRPr="00BD1F48" w:rsidR="0088586D" w:rsidP="003434E6" w:rsidRDefault="0088586D" w14:paraId="12735B44" w14:textId="77777777">
      <w:pPr>
        <w:pStyle w:val="ListParagraph"/>
        <w:numPr>
          <w:ilvl w:val="0"/>
          <w:numId w:val="3"/>
        </w:numPr>
        <w:spacing w:line="360" w:lineRule="auto"/>
        <w:jc w:val="both"/>
        <w:rPr>
          <w:rStyle w:val="cf01"/>
          <w:rFonts w:ascii="Times New Roman" w:hAnsi="Times New Roman" w:eastAsia="Times New Roman" w:cs="Times New Roman"/>
          <w:lang w:val="lv-LV"/>
        </w:rPr>
      </w:pPr>
      <w:r w:rsidRPr="003434E6">
        <w:rPr>
          <w:rStyle w:val="cf01"/>
          <w:rFonts w:ascii="Times New Roman" w:hAnsi="Times New Roman" w:eastAsia="Times New Roman" w:cs="Times New Roman"/>
          <w:sz w:val="24"/>
          <w:szCs w:val="24"/>
          <w:lang w:val="lv-LV"/>
        </w:rPr>
        <w:t>Pieredze veselības aprūpes pakalpojumu organizācijā un vadībā</w:t>
      </w:r>
      <w:r w:rsidRPr="00BD1F48">
        <w:rPr>
          <w:rStyle w:val="cf01"/>
          <w:rFonts w:ascii="Times New Roman" w:hAnsi="Times New Roman" w:eastAsia="Times New Roman" w:cs="Times New Roman"/>
          <w:lang w:val="lv-LV"/>
        </w:rPr>
        <w:t xml:space="preserve"> </w:t>
      </w:r>
      <w:r w:rsidRPr="00BD1F48">
        <w:rPr>
          <w:rFonts w:ascii="Times New Roman" w:hAnsi="Times New Roman" w:cs="Times New Roman"/>
          <w:lang w:val="lv-LV"/>
        </w:rPr>
        <w:t>(lūgums CV norādīt konkrētus piemērus un pieredzes ilgumu);</w:t>
      </w:r>
    </w:p>
    <w:p w:rsidRPr="003434E6" w:rsidR="00D56AE3" w:rsidP="00D56AE3" w:rsidRDefault="0088586D" w14:paraId="0D68D5EF" w14:textId="15F61E9D">
      <w:pPr>
        <w:pStyle w:val="ListParagraph"/>
        <w:numPr>
          <w:ilvl w:val="0"/>
          <w:numId w:val="3"/>
        </w:numPr>
        <w:spacing w:after="240" w:line="360" w:lineRule="auto"/>
        <w:contextualSpacing w:val="0"/>
        <w:jc w:val="both"/>
        <w:rPr>
          <w:rFonts w:ascii="Times New Roman" w:hAnsi="Times New Roman" w:eastAsia="Times New Roman" w:cs="Times New Roman"/>
          <w:noProof/>
          <w:lang w:val="lv-LV" w:eastAsia="en-GB"/>
        </w:rPr>
      </w:pPr>
      <w:r w:rsidRPr="00BD1F48">
        <w:rPr>
          <w:rFonts w:ascii="Times New Roman" w:hAnsi="Times New Roman" w:eastAsia="Times New Roman" w:cs="Times New Roman"/>
          <w:lang w:val="lv-LV"/>
        </w:rPr>
        <w:t xml:space="preserve">Valsts valodas prasme normatīvajos aktos valsts valodas lietošanas jomā noteiktajā apjomā (C1 vai augstāks līmenis) un angļu valodas zināšanas vismaz B2 līmenī  atbilstoši </w:t>
      </w:r>
      <w:hyperlink w:history="1" r:id="rId9">
        <w:r w:rsidRPr="00BD1F48">
          <w:rPr>
            <w:rStyle w:val="Hyperlink"/>
            <w:rFonts w:ascii="Times New Roman" w:hAnsi="Times New Roman" w:eastAsia="Times New Roman" w:cs="Times New Roman"/>
            <w:lang w:val="lv-LV"/>
          </w:rPr>
          <w:t>Eiropas kopīgajām nostādnēm valodu apguvei</w:t>
        </w:r>
      </w:hyperlink>
      <w:r w:rsidRPr="00BD1F48">
        <w:rPr>
          <w:rFonts w:ascii="Times New Roman" w:hAnsi="Times New Roman" w:eastAsia="Times New Roman" w:cs="Times New Roman"/>
          <w:noProof/>
          <w:lang w:val="lv-LV" w:eastAsia="en-GB"/>
        </w:rPr>
        <w:t>.</w:t>
      </w:r>
    </w:p>
    <w:p w:rsidRPr="00BD1F48" w:rsidR="00D56AE3" w:rsidP="00D56AE3" w:rsidRDefault="00D56AE3" w14:paraId="09E3E049" w14:textId="77777777">
      <w:pPr>
        <w:jc w:val="both"/>
        <w:rPr>
          <w:rFonts w:ascii="Times New Roman" w:hAnsi="Times New Roman" w:eastAsia="Times New Roman" w:cs="Times New Roman"/>
          <w:noProof/>
          <w:lang w:val="lv-LV" w:eastAsia="en-GB"/>
        </w:rPr>
      </w:pPr>
      <w:r w:rsidRPr="00BD1F48">
        <w:rPr>
          <w:rFonts w:ascii="Times New Roman" w:hAnsi="Times New Roman" w:eastAsia="Times New Roman" w:cs="Times New Roman"/>
          <w:noProof/>
          <w:lang w:val="lv-LV" w:eastAsia="en-GB"/>
        </w:rPr>
        <w:t>Apliecinu, ka likumos noteiktajā kārtībā atbildu par iesniegto dokumentu un tajos ietverto ziņu pareizību.</w:t>
      </w:r>
    </w:p>
    <w:p w:rsidRPr="00BD1F48" w:rsidR="00D56AE3" w:rsidP="00D56AE3" w:rsidRDefault="00D56AE3" w14:paraId="061FF550" w14:textId="77777777">
      <w:pPr>
        <w:jc w:val="both"/>
        <w:rPr>
          <w:rFonts w:ascii="Times New Roman" w:hAnsi="Times New Roman" w:eastAsia="Times New Roman" w:cs="Times New Roman"/>
          <w:noProof/>
          <w:lang w:val="lv-LV" w:eastAsia="en-GB"/>
        </w:rPr>
      </w:pPr>
      <w:r w:rsidRPr="00BD1F48">
        <w:rPr>
          <w:rFonts w:ascii="Times New Roman" w:hAnsi="Times New Roman" w:eastAsia="Times New Roman" w:cs="Times New Roman"/>
          <w:noProof/>
          <w:lang w:val="lv-LV" w:eastAsia="en-GB"/>
        </w:rPr>
        <w:t> </w:t>
      </w:r>
    </w:p>
    <w:p w:rsidR="003434E6" w:rsidP="00D56AE3" w:rsidRDefault="00D56AE3" w14:paraId="46BCF2AB" w14:textId="77777777">
      <w:pPr>
        <w:jc w:val="both"/>
        <w:rPr>
          <w:rFonts w:ascii="Times New Roman" w:hAnsi="Times New Roman" w:eastAsia="Times New Roman" w:cs="Times New Roman"/>
          <w:noProof/>
          <w:lang w:val="lv-LV" w:eastAsia="en-GB"/>
        </w:rPr>
      </w:pPr>
      <w:r w:rsidRPr="00BD1F48">
        <w:rPr>
          <w:rFonts w:ascii="Times New Roman" w:hAnsi="Times New Roman" w:eastAsia="Times New Roman" w:cs="Times New Roman"/>
          <w:noProof/>
          <w:lang w:val="lv-LV" w:eastAsia="en-GB"/>
        </w:rPr>
        <w:t> </w:t>
      </w:r>
    </w:p>
    <w:p w:rsidRPr="00BD1F48" w:rsidR="00D56AE3" w:rsidP="00D56AE3" w:rsidRDefault="00D56AE3" w14:paraId="564E468F" w14:textId="73949906">
      <w:pPr>
        <w:jc w:val="both"/>
        <w:rPr>
          <w:rFonts w:ascii="Times New Roman" w:hAnsi="Times New Roman" w:eastAsia="Times New Roman" w:cs="Times New Roman"/>
          <w:noProof/>
          <w:lang w:val="lv-LV" w:eastAsia="en-GB"/>
        </w:rPr>
      </w:pPr>
      <w:r w:rsidRPr="00BD1F48">
        <w:rPr>
          <w:rFonts w:ascii="Times New Roman" w:hAnsi="Times New Roman" w:eastAsia="Times New Roman" w:cs="Times New Roman"/>
          <w:noProof/>
          <w:lang w:val="lv-LV" w:eastAsia="en-GB"/>
        </w:rPr>
        <w:br/>
      </w:r>
      <w:r w:rsidRPr="00BD1F48">
        <w:rPr>
          <w:rFonts w:ascii="Times New Roman" w:hAnsi="Times New Roman" w:eastAsia="Times New Roman" w:cs="Times New Roman"/>
          <w:noProof/>
          <w:lang w:val="lv-LV" w:eastAsia="en-GB"/>
        </w:rPr>
        <w:t>Rīgā, 20</w:t>
      </w:r>
      <w:r w:rsidRPr="00BD1F48" w:rsidR="00DB23F6">
        <w:rPr>
          <w:rFonts w:ascii="Times New Roman" w:hAnsi="Times New Roman" w:eastAsia="Times New Roman" w:cs="Times New Roman"/>
          <w:noProof/>
          <w:lang w:val="lv-LV" w:eastAsia="en-GB"/>
        </w:rPr>
        <w:t>24</w:t>
      </w:r>
      <w:r w:rsidRPr="00BD1F48">
        <w:rPr>
          <w:rFonts w:ascii="Times New Roman" w:hAnsi="Times New Roman" w:eastAsia="Times New Roman" w:cs="Times New Roman"/>
          <w:noProof/>
          <w:lang w:val="lv-LV" w:eastAsia="en-GB"/>
        </w:rPr>
        <w:t>. gada ______________                                                   ________________</w:t>
      </w:r>
    </w:p>
    <w:p w:rsidRPr="00BD1F48" w:rsidR="00EA17A6" w:rsidRDefault="00D56AE3" w14:paraId="043C2C3A" w14:textId="68C26397">
      <w:pPr>
        <w:rPr>
          <w:rFonts w:ascii="Times New Roman" w:hAnsi="Times New Roman" w:eastAsia="Times New Roman" w:cs="Times New Roman"/>
          <w:noProof/>
          <w:lang w:val="lv-LV" w:eastAsia="en-GB"/>
        </w:rPr>
      </w:pPr>
      <w:r w:rsidRPr="18FDA342" w:rsidR="00D56AE3">
        <w:rPr>
          <w:rFonts w:ascii="Times New Roman" w:hAnsi="Times New Roman" w:eastAsia="Times New Roman" w:cs="Times New Roman"/>
          <w:noProof/>
          <w:lang w:val="lv-LV" w:eastAsia="en-GB"/>
        </w:rPr>
        <w:t> </w:t>
      </w:r>
      <w:r>
        <w:tab/>
      </w:r>
      <w:r>
        <w:tab/>
      </w:r>
      <w:r>
        <w:tab/>
      </w:r>
      <w:r>
        <w:tab/>
      </w:r>
      <w:r>
        <w:tab/>
      </w:r>
      <w:r>
        <w:tab/>
      </w:r>
      <w:r>
        <w:tab/>
      </w:r>
      <w:r>
        <w:tab/>
      </w:r>
      <w:r>
        <w:tab/>
      </w:r>
      <w:r w:rsidRPr="18FDA342" w:rsidR="00A41C28">
        <w:rPr>
          <w:rFonts w:ascii="Times New Roman" w:hAnsi="Times New Roman" w:eastAsia="Times New Roman" w:cs="Times New Roman"/>
          <w:noProof/>
          <w:lang w:val="lv-LV" w:eastAsia="en-GB"/>
        </w:rPr>
        <w:t>/paraksts/</w:t>
      </w:r>
    </w:p>
    <w:p w:rsidRPr="00BD1F48" w:rsidR="00CC1BEC" w:rsidRDefault="00CC1BEC" w14:paraId="37A37DE8" w14:textId="708D9FE6">
      <w:pPr>
        <w:rPr>
          <w:rFonts w:ascii="Calibri" w:hAnsi="Calibri" w:eastAsia="Times New Roman" w:cs="Calibri"/>
          <w:i/>
          <w:color w:val="808080" w:themeColor="background1" w:themeShade="80"/>
          <w:sz w:val="22"/>
          <w:szCs w:val="22"/>
          <w:lang w:val="lv-LV" w:eastAsia="en-GB"/>
        </w:rPr>
      </w:pPr>
      <w:r w:rsidRPr="00BD1F48">
        <w:rPr>
          <w:rFonts w:ascii="Calibri" w:hAnsi="Calibri" w:eastAsia="Times New Roman" w:cs="Calibri"/>
          <w:i/>
          <w:color w:val="808080" w:themeColor="background1" w:themeShade="80"/>
          <w:sz w:val="22"/>
          <w:szCs w:val="22"/>
          <w:lang w:val="lv-LV" w:eastAsia="en-GB"/>
        </w:rPr>
        <w:t>Parakstīt ar elektronisko parakstu vai ieskenēt parakstītu veidlapu!</w:t>
      </w:r>
    </w:p>
    <w:sectPr w:rsidRPr="00BD1F48" w:rsidR="00CC1BEC" w:rsidSect="008C219D">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7C73" w:rsidP="00D56AE3" w:rsidRDefault="00017C73" w14:paraId="2F73F71F" w14:textId="77777777">
      <w:r>
        <w:separator/>
      </w:r>
    </w:p>
  </w:endnote>
  <w:endnote w:type="continuationSeparator" w:id="0">
    <w:p w:rsidR="00017C73" w:rsidP="00D56AE3" w:rsidRDefault="00017C73" w14:paraId="2ED3A9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7C73" w:rsidP="00D56AE3" w:rsidRDefault="00017C73" w14:paraId="0FFA763C" w14:textId="77777777">
      <w:r>
        <w:separator/>
      </w:r>
    </w:p>
  </w:footnote>
  <w:footnote w:type="continuationSeparator" w:id="0">
    <w:p w:rsidR="00017C73" w:rsidP="00D56AE3" w:rsidRDefault="00017C73" w14:paraId="2731970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580"/>
    <w:multiLevelType w:val="hybridMultilevel"/>
    <w:tmpl w:val="9DCC2EAE"/>
    <w:lvl w:ilvl="0" w:tplc="04260001">
      <w:start w:val="1"/>
      <w:numFmt w:val="bullet"/>
      <w:lvlText w:val=""/>
      <w:lvlJc w:val="left"/>
      <w:pPr>
        <w:ind w:left="360" w:hanging="360"/>
      </w:pPr>
      <w:rPr>
        <w:rFonts w:hint="default" w:ascii="Symbol" w:hAnsi="Symbol"/>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76D5C37"/>
    <w:multiLevelType w:val="multilevel"/>
    <w:tmpl w:val="E86880C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5245A"/>
    <w:multiLevelType w:val="multilevel"/>
    <w:tmpl w:val="AF54C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1925E6"/>
    <w:multiLevelType w:val="hybridMultilevel"/>
    <w:tmpl w:val="76342ABC"/>
    <w:lvl w:ilvl="0" w:tplc="5AAE62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435556">
    <w:abstractNumId w:val="6"/>
  </w:num>
  <w:num w:numId="2" w16cid:durableId="398863025">
    <w:abstractNumId w:val="1"/>
  </w:num>
  <w:num w:numId="3" w16cid:durableId="1658679566">
    <w:abstractNumId w:val="2"/>
  </w:num>
  <w:num w:numId="4" w16cid:durableId="1040210327">
    <w:abstractNumId w:val="4"/>
  </w:num>
  <w:num w:numId="5" w16cid:durableId="1567498186">
    <w:abstractNumId w:val="3"/>
  </w:num>
  <w:num w:numId="6" w16cid:durableId="70154573">
    <w:abstractNumId w:val="0"/>
  </w:num>
  <w:num w:numId="7" w16cid:durableId="36001642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17C73"/>
    <w:rsid w:val="00094A86"/>
    <w:rsid w:val="0011352B"/>
    <w:rsid w:val="00215B2F"/>
    <w:rsid w:val="0021675A"/>
    <w:rsid w:val="00244C53"/>
    <w:rsid w:val="00257245"/>
    <w:rsid w:val="002B2365"/>
    <w:rsid w:val="003309B8"/>
    <w:rsid w:val="003434E6"/>
    <w:rsid w:val="0035498A"/>
    <w:rsid w:val="003F4FBA"/>
    <w:rsid w:val="004368AA"/>
    <w:rsid w:val="0047538F"/>
    <w:rsid w:val="00491B5D"/>
    <w:rsid w:val="004C4FA5"/>
    <w:rsid w:val="005B2C6A"/>
    <w:rsid w:val="00614A71"/>
    <w:rsid w:val="00622B32"/>
    <w:rsid w:val="006E4309"/>
    <w:rsid w:val="0070046B"/>
    <w:rsid w:val="00716147"/>
    <w:rsid w:val="00716DD7"/>
    <w:rsid w:val="007B6213"/>
    <w:rsid w:val="007D7D82"/>
    <w:rsid w:val="007E5D4D"/>
    <w:rsid w:val="0081692A"/>
    <w:rsid w:val="0088586D"/>
    <w:rsid w:val="008C219D"/>
    <w:rsid w:val="00967F47"/>
    <w:rsid w:val="00980172"/>
    <w:rsid w:val="009D445C"/>
    <w:rsid w:val="00A02A5A"/>
    <w:rsid w:val="00A41C28"/>
    <w:rsid w:val="00AB6731"/>
    <w:rsid w:val="00AE3727"/>
    <w:rsid w:val="00B314E6"/>
    <w:rsid w:val="00BD1F48"/>
    <w:rsid w:val="00C1290E"/>
    <w:rsid w:val="00C32F54"/>
    <w:rsid w:val="00C40F23"/>
    <w:rsid w:val="00CC1BEC"/>
    <w:rsid w:val="00D14020"/>
    <w:rsid w:val="00D31DBE"/>
    <w:rsid w:val="00D56AE3"/>
    <w:rsid w:val="00D911ED"/>
    <w:rsid w:val="00DB23F6"/>
    <w:rsid w:val="00E01C08"/>
    <w:rsid w:val="00E44D37"/>
    <w:rsid w:val="00EA17A6"/>
    <w:rsid w:val="00EF7F0A"/>
    <w:rsid w:val="00F83244"/>
    <w:rsid w:val="18FDA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hAnsi="Times New Roman" w:eastAsia="Times New Roman" w:cs="Times New Roman"/>
      <w:lang w:eastAsia="en-GB"/>
    </w:rPr>
  </w:style>
  <w:style w:type="character" w:styleId="apple-converted-space" w:customStyle="1">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styleId="HeaderChar" w:customStyle="1">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styleId="FooterChar" w:customStyle="1">
    <w:name w:val="Footer Char"/>
    <w:basedOn w:val="DefaultParagraphFont"/>
    <w:link w:val="Footer"/>
    <w:uiPriority w:val="99"/>
    <w:rsid w:val="00D56AE3"/>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352B"/>
    <w:rPr>
      <w:rFonts w:ascii="Segoe UI" w:hAnsi="Segoe UI" w:cs="Segoe UI"/>
      <w:sz w:val="18"/>
      <w:szCs w:val="18"/>
    </w:rPr>
  </w:style>
  <w:style w:type="character" w:styleId="UnresolvedMention1" w:customStyle="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ListParagraphChar" w:customStyle="1">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88586D"/>
  </w:style>
  <w:style w:type="character" w:styleId="cf01" w:customStyle="1">
    <w:name w:val="cf01"/>
    <w:basedOn w:val="DefaultParagraphFont"/>
    <w:rsid w:val="0088586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kumi.lv/ta/id/269907-publiskas-personas-kapitala-dalu-un-kapitalsabiedribu-parvaldibas-likum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europass.cedefop.europa.eu/lv/resources/european-language-levels-cefr"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7BFB-D63E-4C5D-AF82-FDD392B7C9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Pūce</dc:creator>
  <keywords/>
  <dc:description/>
  <lastModifiedBy>Diāna Auzuleja</lastModifiedBy>
  <revision>9</revision>
  <dcterms:created xsi:type="dcterms:W3CDTF">2024-07-15T06:02:00.0000000Z</dcterms:created>
  <dcterms:modified xsi:type="dcterms:W3CDTF">2024-07-15T08:52:19.3226944Z</dcterms:modified>
</coreProperties>
</file>