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926BB" w14:textId="77777777" w:rsidR="00115C6E" w:rsidRPr="00A00A96" w:rsidRDefault="00115C6E" w:rsidP="00115C6E">
      <w:pPr>
        <w:widowControl/>
        <w:spacing w:after="0"/>
        <w:ind w:firstLine="720"/>
        <w:jc w:val="center"/>
        <w:rPr>
          <w:rFonts w:ascii="Times New Roman" w:eastAsia="Times New Roman" w:hAnsi="Times New Roman"/>
          <w:color w:val="000000"/>
          <w:sz w:val="24"/>
          <w:szCs w:val="24"/>
          <w:lang w:val="lv-LV" w:eastAsia="en-GB"/>
        </w:rPr>
      </w:pPr>
      <w:r w:rsidRPr="00A00A96">
        <w:rPr>
          <w:rFonts w:ascii="Times New Roman" w:eastAsia="Times New Roman" w:hAnsi="Times New Roman"/>
          <w:b/>
          <w:bCs/>
          <w:color w:val="000000"/>
          <w:sz w:val="24"/>
          <w:szCs w:val="24"/>
          <w:lang w:val="lv-LV" w:eastAsia="en-GB"/>
        </w:rPr>
        <w:t>APLIECINĀJUMS</w:t>
      </w:r>
    </w:p>
    <w:p w14:paraId="50A28C46" w14:textId="0E64CAF4" w:rsidR="006F4C0F" w:rsidRPr="00957DE7" w:rsidRDefault="00115C6E" w:rsidP="006F4C0F">
      <w:pPr>
        <w:widowControl/>
        <w:spacing w:after="0"/>
        <w:jc w:val="both"/>
        <w:rPr>
          <w:rFonts w:ascii="Times New Roman" w:eastAsia="Times New Roman" w:hAnsi="Times New Roman"/>
          <w:color w:val="000000"/>
          <w:sz w:val="28"/>
          <w:szCs w:val="28"/>
          <w:lang w:val="lv-LV" w:eastAsia="en-GB"/>
        </w:rPr>
      </w:pPr>
      <w:r w:rsidRPr="00957DE7">
        <w:rPr>
          <w:rFonts w:ascii="Times New Roman" w:eastAsia="Times New Roman" w:hAnsi="Times New Roman"/>
          <w:color w:val="000000"/>
          <w:sz w:val="28"/>
          <w:szCs w:val="28"/>
          <w:lang w:val="lv-LV" w:eastAsia="en-GB"/>
        </w:rPr>
        <w:t> </w:t>
      </w:r>
    </w:p>
    <w:p w14:paraId="788F2C63" w14:textId="390C1E6B" w:rsidR="00115C6E" w:rsidRPr="00A00A96" w:rsidRDefault="006F4C0F" w:rsidP="006F4C0F">
      <w:pPr>
        <w:widowControl/>
        <w:ind w:firstLine="72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 xml:space="preserve">Saskaņā ar </w:t>
      </w:r>
      <w:hyperlink r:id="rId7" w:anchor="p31" w:history="1">
        <w:r w:rsidRPr="007942DC">
          <w:rPr>
            <w:rStyle w:val="Hyperlink"/>
            <w:rFonts w:ascii="Times New Roman" w:eastAsia="Times New Roman" w:hAnsi="Times New Roman"/>
            <w:sz w:val="23"/>
            <w:szCs w:val="23"/>
            <w:lang w:val="lv-LV" w:eastAsia="en-GB"/>
          </w:rPr>
          <w:t xml:space="preserve">Publiskas personas kapitāla daļu un kapitālsabiedrību pārvaldības likuma </w:t>
        </w:r>
        <w:r w:rsidRPr="007942DC">
          <w:rPr>
            <w:rStyle w:val="Hyperlink"/>
            <w:rFonts w:ascii="Times New Roman" w:eastAsia="Times New Roman" w:hAnsi="Times New Roman"/>
            <w:sz w:val="23"/>
            <w:szCs w:val="23"/>
            <w:lang w:val="lv-LV"/>
          </w:rPr>
          <w:t>31.panta</w:t>
        </w:r>
      </w:hyperlink>
      <w:r w:rsidRPr="007942DC">
        <w:rPr>
          <w:rFonts w:ascii="Times New Roman" w:eastAsia="Times New Roman" w:hAnsi="Times New Roman"/>
          <w:sz w:val="23"/>
          <w:szCs w:val="23"/>
          <w:lang w:val="lv-LV"/>
        </w:rPr>
        <w:t xml:space="preserve"> ceturtās daļas</w:t>
      </w:r>
      <w:r w:rsidRPr="00A00A96">
        <w:rPr>
          <w:rFonts w:ascii="Times New Roman" w:eastAsia="Times New Roman" w:hAnsi="Times New Roman"/>
          <w:color w:val="000000"/>
          <w:sz w:val="23"/>
          <w:szCs w:val="23"/>
          <w:lang w:val="lv-LV" w:eastAsia="en-GB"/>
        </w:rPr>
        <w:t xml:space="preserve"> prasībām es</w:t>
      </w:r>
      <w:r w:rsidR="00115C6E" w:rsidRPr="00A00A96">
        <w:rPr>
          <w:rFonts w:ascii="Times New Roman" w:eastAsia="Times New Roman" w:hAnsi="Times New Roman"/>
          <w:color w:val="000000"/>
          <w:sz w:val="23"/>
          <w:szCs w:val="23"/>
          <w:lang w:val="lv-LV" w:eastAsia="en-GB"/>
        </w:rPr>
        <w:t xml:space="preserve">, kandidāts/-e uz akciju sabiedrības </w:t>
      </w:r>
      <w:r w:rsidR="006F1177" w:rsidRPr="006F1177">
        <w:rPr>
          <w:rFonts w:ascii="Times New Roman" w:eastAsia="Times New Roman" w:hAnsi="Times New Roman"/>
          <w:color w:val="000000"/>
          <w:sz w:val="23"/>
          <w:szCs w:val="23"/>
          <w:lang w:val="lv-LV" w:eastAsia="en-GB"/>
        </w:rPr>
        <w:t>AS “</w:t>
      </w:r>
      <w:r w:rsidR="00A7390F" w:rsidRPr="00A7390F">
        <w:rPr>
          <w:rFonts w:ascii="Times New Roman" w:eastAsia="Times New Roman" w:hAnsi="Times New Roman"/>
          <w:color w:val="000000"/>
          <w:sz w:val="23"/>
          <w:szCs w:val="23"/>
          <w:lang w:val="lv-LV" w:eastAsia="en-GB"/>
        </w:rPr>
        <w:t>Pasažieru vilciens</w:t>
      </w:r>
      <w:r w:rsidR="006F1177" w:rsidRPr="006F1177">
        <w:rPr>
          <w:rFonts w:ascii="Times New Roman" w:eastAsia="Times New Roman" w:hAnsi="Times New Roman"/>
          <w:color w:val="000000"/>
          <w:sz w:val="23"/>
          <w:szCs w:val="23"/>
          <w:lang w:val="lv-LV" w:eastAsia="en-GB"/>
        </w:rPr>
        <w:t>”</w:t>
      </w:r>
      <w:r w:rsidR="006F1177">
        <w:rPr>
          <w:rFonts w:ascii="Times New Roman" w:eastAsia="Times New Roman" w:hAnsi="Times New Roman"/>
          <w:color w:val="000000"/>
          <w:sz w:val="23"/>
          <w:szCs w:val="23"/>
          <w:lang w:val="lv-LV" w:eastAsia="en-GB"/>
        </w:rPr>
        <w:t xml:space="preserve"> </w:t>
      </w:r>
      <w:r w:rsidR="007B201A">
        <w:rPr>
          <w:rFonts w:ascii="Times New Roman" w:eastAsia="Times New Roman" w:hAnsi="Times New Roman"/>
          <w:sz w:val="23"/>
          <w:szCs w:val="23"/>
          <w:lang w:val="lv-LV" w:eastAsia="en-GB"/>
        </w:rPr>
        <w:t>valdes</w:t>
      </w:r>
      <w:r w:rsidR="00115C6E" w:rsidRPr="00A00A96">
        <w:rPr>
          <w:rFonts w:ascii="Times New Roman" w:eastAsia="Times New Roman" w:hAnsi="Times New Roman"/>
          <w:color w:val="FF0000"/>
          <w:sz w:val="23"/>
          <w:szCs w:val="23"/>
          <w:lang w:val="lv-LV" w:eastAsia="en-GB"/>
        </w:rPr>
        <w:t xml:space="preserve"> </w:t>
      </w:r>
      <w:r w:rsidR="00115C6E" w:rsidRPr="00A00A96">
        <w:rPr>
          <w:rFonts w:ascii="Times New Roman" w:eastAsia="Times New Roman" w:hAnsi="Times New Roman"/>
          <w:color w:val="000000"/>
          <w:sz w:val="23"/>
          <w:szCs w:val="23"/>
          <w:lang w:val="lv-LV" w:eastAsia="en-GB"/>
        </w:rPr>
        <w:t>locekļa</w:t>
      </w:r>
      <w:r w:rsidR="00115C6E">
        <w:rPr>
          <w:rFonts w:ascii="Times New Roman" w:eastAsia="Times New Roman" w:hAnsi="Times New Roman"/>
          <w:color w:val="000000"/>
          <w:sz w:val="23"/>
          <w:szCs w:val="23"/>
          <w:lang w:val="lv-LV" w:eastAsia="en-GB"/>
        </w:rPr>
        <w:t>/-</w:t>
      </w:r>
      <w:proofErr w:type="spellStart"/>
      <w:r w:rsidR="00115C6E">
        <w:rPr>
          <w:rFonts w:ascii="Times New Roman" w:eastAsia="Times New Roman" w:hAnsi="Times New Roman"/>
          <w:color w:val="000000"/>
          <w:sz w:val="23"/>
          <w:szCs w:val="23"/>
          <w:lang w:val="lv-LV" w:eastAsia="en-GB"/>
        </w:rPr>
        <w:t>les</w:t>
      </w:r>
      <w:proofErr w:type="spellEnd"/>
      <w:r w:rsidR="00115C6E" w:rsidRPr="00A00A96">
        <w:rPr>
          <w:rFonts w:ascii="Times New Roman" w:eastAsia="Times New Roman" w:hAnsi="Times New Roman"/>
          <w:color w:val="000000"/>
          <w:sz w:val="23"/>
          <w:szCs w:val="23"/>
          <w:lang w:val="lv-LV" w:eastAsia="en-GB"/>
        </w:rPr>
        <w:t xml:space="preserve"> amatu,</w:t>
      </w:r>
    </w:p>
    <w:p w14:paraId="27A6C249"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115C6E" w:rsidRPr="00EF4923" w14:paraId="73C17EAF" w14:textId="77777777" w:rsidTr="00BE7C61">
        <w:tc>
          <w:tcPr>
            <w:tcW w:w="8647" w:type="dxa"/>
            <w:tcBorders>
              <w:top w:val="nil"/>
              <w:left w:val="nil"/>
              <w:bottom w:val="single" w:sz="8" w:space="0" w:color="auto"/>
              <w:right w:val="nil"/>
            </w:tcBorders>
            <w:tcMar>
              <w:top w:w="0" w:type="dxa"/>
              <w:left w:w="108" w:type="dxa"/>
              <w:bottom w:w="0" w:type="dxa"/>
              <w:right w:w="108" w:type="dxa"/>
            </w:tcMar>
            <w:hideMark/>
          </w:tcPr>
          <w:p w14:paraId="437828C9" w14:textId="77777777" w:rsidR="00115C6E" w:rsidRPr="00A00A96" w:rsidRDefault="00115C6E" w:rsidP="00BE7C61">
            <w:pPr>
              <w:widowControl/>
              <w:spacing w:after="0"/>
              <w:rPr>
                <w:rFonts w:ascii="Times New Roman" w:eastAsia="Times New Roman" w:hAnsi="Times New Roman"/>
                <w:color w:val="000000"/>
                <w:sz w:val="23"/>
                <w:szCs w:val="23"/>
                <w:lang w:val="lv-LV" w:eastAsia="en-GB"/>
              </w:rPr>
            </w:pPr>
          </w:p>
        </w:tc>
      </w:tr>
      <w:tr w:rsidR="00115C6E" w:rsidRPr="00A00A96" w14:paraId="070F26DC" w14:textId="77777777" w:rsidTr="00BE7C61">
        <w:tc>
          <w:tcPr>
            <w:tcW w:w="8647" w:type="dxa"/>
            <w:tcMar>
              <w:top w:w="0" w:type="dxa"/>
              <w:left w:w="108" w:type="dxa"/>
              <w:bottom w:w="0" w:type="dxa"/>
              <w:right w:w="108" w:type="dxa"/>
            </w:tcMar>
            <w:hideMark/>
          </w:tcPr>
          <w:p w14:paraId="6125ED58" w14:textId="77777777" w:rsidR="00115C6E" w:rsidRPr="00A00A96" w:rsidRDefault="00115C6E" w:rsidP="00BE7C61">
            <w:pPr>
              <w:widowControl/>
              <w:spacing w:after="0"/>
              <w:jc w:val="center"/>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/vārds, uzvārds/</w:t>
            </w:r>
          </w:p>
        </w:tc>
      </w:tr>
    </w:tbl>
    <w:p w14:paraId="6B5269E3"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b/>
          <w:bCs/>
          <w:color w:val="000000"/>
          <w:sz w:val="23"/>
          <w:szCs w:val="23"/>
          <w:lang w:val="lv-LV" w:eastAsia="en-GB"/>
        </w:rPr>
        <w:t>apliecinu,</w:t>
      </w:r>
    </w:p>
    <w:p w14:paraId="53B50A7F" w14:textId="77777777" w:rsidR="00115C6E" w:rsidRPr="00A00A96" w:rsidRDefault="00115C6E" w:rsidP="00115C6E">
      <w:pPr>
        <w:widowControl/>
        <w:numPr>
          <w:ilvl w:val="0"/>
          <w:numId w:val="1"/>
        </w:numPr>
        <w:spacing w:after="0"/>
        <w:ind w:left="284" w:hanging="284"/>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ka atbilstu kandidātam</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ēm</w:t>
      </w:r>
      <w:proofErr w:type="spellEnd"/>
      <w:r w:rsidRPr="00A00A96">
        <w:rPr>
          <w:rFonts w:ascii="Times New Roman" w:eastAsia="Times New Roman" w:hAnsi="Times New Roman"/>
          <w:color w:val="000000"/>
          <w:sz w:val="23"/>
          <w:szCs w:val="23"/>
          <w:lang w:val="lv-LV" w:eastAsia="en-GB"/>
        </w:rPr>
        <w:t xml:space="preserve"> izvirzāmajām obligātajām prasībām, proti:</w:t>
      </w:r>
    </w:p>
    <w:p w14:paraId="63608CA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ir augstākā izglītība;</w:t>
      </w:r>
    </w:p>
    <w:p w14:paraId="0A01507E"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sodīts/-a par tīšu noziedzīgu nodarījumu vai arī sodāmība par tīšu noziedzīgu nodarījumu noņemta vai dzēsta;</w:t>
      </w:r>
    </w:p>
    <w:p w14:paraId="6F79B97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nav atņemtas tiesības veikt noteiktu vai visu veidu komercdarbību vai citu profesionālo darbību, pamatojoties uz kriminālprocesa ietvaros pieņemtu nolēmumu;</w:t>
      </w:r>
    </w:p>
    <w:p w14:paraId="2BCD7701"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par mani nav pasludināts maksātnespējas process;</w:t>
      </w:r>
    </w:p>
    <w:p w14:paraId="542F0F96" w14:textId="249EA8F6" w:rsidR="006F1177" w:rsidRPr="00C1316F" w:rsidRDefault="00115C6E" w:rsidP="00C1316F">
      <w:pPr>
        <w:widowControl/>
        <w:numPr>
          <w:ilvl w:val="1"/>
          <w:numId w:val="1"/>
        </w:numPr>
        <w:ind w:left="788" w:hanging="431"/>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šobrīd un pēdējo 24 mēnešu laikā 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0F1AD534" w14:textId="77777777" w:rsidR="00115C6E" w:rsidRPr="00A00A96" w:rsidRDefault="00115C6E" w:rsidP="00115C6E">
      <w:pPr>
        <w:widowControl/>
        <w:numPr>
          <w:ilvl w:val="0"/>
          <w:numId w:val="1"/>
        </w:numPr>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kā arī piekrītu:</w:t>
      </w:r>
    </w:p>
    <w:p w14:paraId="1371DCE6" w14:textId="77777777" w:rsidR="00115C6E" w:rsidRPr="00A00A96" w:rsidRDefault="00115C6E" w:rsidP="00115C6E">
      <w:pPr>
        <w:widowControl/>
        <w:numPr>
          <w:ilvl w:val="1"/>
          <w:numId w:val="1"/>
        </w:numPr>
        <w:ind w:left="993"/>
        <w:contextualSpacing/>
        <w:jc w:val="both"/>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valsts amatpersonas statusam un tam noteiktajiem ierobežojumiem;</w:t>
      </w:r>
    </w:p>
    <w:p w14:paraId="2999BB4C" w14:textId="77777777" w:rsidR="006821CD" w:rsidRDefault="00115C6E" w:rsidP="006821CD">
      <w:pPr>
        <w:widowControl/>
        <w:numPr>
          <w:ilvl w:val="1"/>
          <w:numId w:val="1"/>
        </w:numPr>
        <w:spacing w:after="240"/>
        <w:ind w:left="992" w:hanging="431"/>
        <w:jc w:val="both"/>
        <w:rPr>
          <w:rFonts w:ascii="Times New Roman" w:eastAsia="Times New Roman" w:hAnsi="Times New Roman"/>
          <w:sz w:val="23"/>
          <w:szCs w:val="23"/>
          <w:lang w:val="lv-LV" w:eastAsia="en-GB"/>
        </w:rPr>
      </w:pPr>
      <w:r w:rsidRPr="00A00A96">
        <w:rPr>
          <w:rFonts w:ascii="Times New Roman" w:eastAsia="Times New Roman" w:hAnsi="Times New Roman"/>
          <w:color w:val="000000"/>
          <w:sz w:val="23"/>
          <w:szCs w:val="23"/>
          <w:lang w:val="lv-LV" w:eastAsia="en-GB"/>
        </w:rPr>
        <w:t xml:space="preserve">ievērot </w:t>
      </w:r>
      <w:hyperlink r:id="rId8" w:anchor="p7" w:history="1">
        <w:r w:rsidRPr="00A00A96">
          <w:rPr>
            <w:rFonts w:ascii="Times New Roman" w:eastAsia="Times New Roman" w:hAnsi="Times New Roman"/>
            <w:color w:val="0000FF"/>
            <w:sz w:val="23"/>
            <w:szCs w:val="23"/>
            <w:u w:val="single"/>
            <w:lang w:val="lv-LV"/>
          </w:rPr>
          <w:t>likuma „Par interešu konflikta novēršanu valsts amatpersonu darbībā” 7.panta</w:t>
        </w:r>
      </w:hyperlink>
      <w:r w:rsidRPr="00A00A96">
        <w:rPr>
          <w:rFonts w:ascii="Times New Roman" w:eastAsia="Times New Roman" w:hAnsi="Times New Roman"/>
          <w:sz w:val="23"/>
          <w:szCs w:val="23"/>
          <w:lang w:val="lv-LV"/>
        </w:rPr>
        <w:t xml:space="preserve"> </w:t>
      </w:r>
      <w:r w:rsidR="00646E04">
        <w:rPr>
          <w:rFonts w:ascii="Times New Roman" w:eastAsia="Times New Roman" w:hAnsi="Times New Roman"/>
          <w:sz w:val="23"/>
          <w:szCs w:val="23"/>
          <w:lang w:val="lv-LV"/>
        </w:rPr>
        <w:t>ceturtaj</w:t>
      </w:r>
      <w:r w:rsidRPr="00A00A96">
        <w:rPr>
          <w:rFonts w:ascii="Times New Roman" w:eastAsia="Times New Roman" w:hAnsi="Times New Roman"/>
          <w:sz w:val="23"/>
          <w:szCs w:val="23"/>
          <w:lang w:val="lv-LV"/>
        </w:rPr>
        <w:t>ā daļā</w:t>
      </w:r>
      <w:r w:rsidRPr="00A00A96">
        <w:rPr>
          <w:rFonts w:ascii="Times New Roman" w:eastAsia="Times New Roman" w:hAnsi="Times New Roman"/>
          <w:color w:val="000000"/>
          <w:sz w:val="23"/>
          <w:szCs w:val="23"/>
          <w:lang w:val="lv-LV" w:eastAsia="en-GB"/>
        </w:rPr>
        <w:t xml:space="preserve"> noteiktos ierobežojumus un novērsīšu iespējamās interešu konflikta situācijas, </w:t>
      </w:r>
      <w:r w:rsidRPr="006F1177">
        <w:rPr>
          <w:rFonts w:ascii="Times New Roman" w:eastAsia="Times New Roman" w:hAnsi="Times New Roman"/>
          <w:color w:val="000000"/>
          <w:sz w:val="23"/>
          <w:szCs w:val="23"/>
          <w:lang w:val="lv-LV" w:eastAsia="en-GB"/>
        </w:rPr>
        <w:t xml:space="preserve">ja tikšu </w:t>
      </w:r>
      <w:r w:rsidRPr="006F1177">
        <w:rPr>
          <w:rFonts w:ascii="Times New Roman" w:eastAsia="Times New Roman" w:hAnsi="Times New Roman"/>
          <w:sz w:val="23"/>
          <w:szCs w:val="23"/>
          <w:lang w:val="lv-LV" w:eastAsia="en-GB"/>
        </w:rPr>
        <w:t xml:space="preserve">ievēlēts </w:t>
      </w:r>
      <w:r w:rsidR="00646E04">
        <w:rPr>
          <w:rFonts w:ascii="Times New Roman" w:eastAsia="Times New Roman" w:hAnsi="Times New Roman"/>
          <w:sz w:val="23"/>
          <w:szCs w:val="23"/>
          <w:lang w:val="lv-LV" w:eastAsia="en-GB"/>
        </w:rPr>
        <w:t>valdes</w:t>
      </w:r>
      <w:r w:rsidRPr="006F1177">
        <w:rPr>
          <w:rFonts w:ascii="Times New Roman" w:eastAsia="Times New Roman" w:hAnsi="Times New Roman"/>
          <w:sz w:val="23"/>
          <w:szCs w:val="23"/>
          <w:lang w:val="lv-LV" w:eastAsia="en-GB"/>
        </w:rPr>
        <w:t xml:space="preserve"> locekļa amatā;</w:t>
      </w:r>
    </w:p>
    <w:p w14:paraId="7233AD49" w14:textId="5A6D2E65" w:rsidR="00115C6E" w:rsidRPr="006821CD" w:rsidRDefault="00115C6E" w:rsidP="006821CD">
      <w:pPr>
        <w:widowControl/>
        <w:numPr>
          <w:ilvl w:val="0"/>
          <w:numId w:val="1"/>
        </w:numPr>
        <w:spacing w:after="240"/>
        <w:jc w:val="both"/>
        <w:rPr>
          <w:rFonts w:ascii="Times New Roman" w:eastAsia="Times New Roman" w:hAnsi="Times New Roman"/>
          <w:sz w:val="23"/>
          <w:szCs w:val="23"/>
          <w:lang w:val="lv-LV" w:eastAsia="en-GB"/>
        </w:rPr>
      </w:pPr>
      <w:r w:rsidRPr="006821CD">
        <w:rPr>
          <w:rFonts w:ascii="Times New Roman" w:eastAsia="Times New Roman" w:hAnsi="Times New Roman"/>
          <w:sz w:val="23"/>
          <w:szCs w:val="23"/>
          <w:lang w:val="lv-LV" w:eastAsia="en-GB"/>
        </w:rPr>
        <w:t>un nav iemesla pamatotām šaubām par manu nevainojamu reputāciju.*</w:t>
      </w:r>
    </w:p>
    <w:p w14:paraId="438BB1BF" w14:textId="77777777" w:rsidR="00115C6E" w:rsidRDefault="00115C6E" w:rsidP="00115C6E">
      <w:pPr>
        <w:widowControl/>
        <w:ind w:left="284"/>
        <w:jc w:val="both"/>
        <w:rPr>
          <w:rFonts w:ascii="Times New Roman" w:eastAsia="Times New Roman" w:hAnsi="Times New Roman"/>
          <w:i/>
          <w:iCs/>
          <w:sz w:val="23"/>
          <w:szCs w:val="23"/>
          <w:lang w:val="lv-LV" w:eastAsia="en-GB"/>
        </w:rPr>
      </w:pPr>
      <w:r w:rsidRPr="006F1177">
        <w:rPr>
          <w:rFonts w:ascii="Times New Roman" w:eastAsia="Times New Roman" w:hAnsi="Times New Roman"/>
          <w:i/>
          <w:iCs/>
          <w:sz w:val="23"/>
          <w:szCs w:val="23"/>
          <w:lang w:val="lv-LV" w:eastAsia="en-GB"/>
        </w:rPr>
        <w:t>*Pretendents ir uzskatāms par personu ar nevainojamu reputāciju, ja nav pierādījumu, kas liecinātu par pretējo, un nav iemesla pamatotām šaubām par personas nevainojamu reputāciju.</w:t>
      </w:r>
    </w:p>
    <w:p w14:paraId="612EB956" w14:textId="77777777" w:rsidR="00115C6E" w:rsidRDefault="00115C6E" w:rsidP="00115C6E">
      <w:pPr>
        <w:widowControl/>
        <w:jc w:val="both"/>
        <w:rPr>
          <w:rFonts w:ascii="Times New Roman" w:eastAsia="Times New Roman" w:hAnsi="Times New Roman"/>
          <w:b/>
          <w:bCs/>
          <w:sz w:val="23"/>
          <w:szCs w:val="23"/>
          <w:lang w:val="lv-LV" w:eastAsia="en-GB"/>
        </w:rPr>
      </w:pPr>
      <w:r w:rsidRPr="006A2065">
        <w:rPr>
          <w:rFonts w:ascii="Times New Roman" w:eastAsia="Times New Roman" w:hAnsi="Times New Roman"/>
          <w:b/>
          <w:bCs/>
          <w:sz w:val="23"/>
          <w:szCs w:val="23"/>
          <w:lang w:val="lv-LV" w:eastAsia="en-GB"/>
        </w:rPr>
        <w:t>Apliecinu, ka likumos noteiktajā kārtībā atbildu par iesniegto dokumentu un tajos ietverto ziņu pareizību.</w:t>
      </w:r>
    </w:p>
    <w:p w14:paraId="588906FC" w14:textId="4D789334" w:rsidR="00115C6E" w:rsidRPr="007942DC" w:rsidRDefault="00115C6E" w:rsidP="00115C6E">
      <w:pPr>
        <w:widowControl/>
        <w:jc w:val="both"/>
        <w:rPr>
          <w:rFonts w:ascii="Times New Roman" w:eastAsia="Times New Roman" w:hAnsi="Times New Roman"/>
          <w:sz w:val="23"/>
          <w:szCs w:val="23"/>
          <w:lang w:val="lv-LV" w:eastAsia="en-GB"/>
        </w:rPr>
      </w:pPr>
      <w:r w:rsidRPr="007942DC">
        <w:rPr>
          <w:rFonts w:ascii="Times New Roman" w:eastAsia="Times New Roman" w:hAnsi="Times New Roman"/>
          <w:sz w:val="23"/>
          <w:szCs w:val="23"/>
          <w:lang w:val="lv-LV" w:eastAsia="en-GB"/>
        </w:rPr>
        <w:t xml:space="preserve">Piekrītu, ka mani personas dati tiks apstrādāti atlases konkursa ietvaros. Esmu informēts, ka varu atsaukt savu piekrišanu personas datu apstrādei jebkurā laikā, rakstot pieprasījumu uz e-pasta adresi: </w:t>
      </w:r>
      <w:r w:rsidR="009D7F6E" w:rsidRPr="009D7F6E">
        <w:rPr>
          <w:rFonts w:ascii="Times New Roman" w:hAnsi="Times New Roman"/>
          <w:i/>
          <w:iCs/>
          <w:sz w:val="23"/>
          <w:szCs w:val="23"/>
        </w:rPr>
        <w:t>valdes_loceklis@astralexecutive.com</w:t>
      </w:r>
      <w:r>
        <w:rPr>
          <w:rFonts w:ascii="Times New Roman" w:eastAsia="Times New Roman" w:hAnsi="Times New Roman"/>
          <w:sz w:val="23"/>
          <w:szCs w:val="23"/>
          <w:lang w:val="lv-LV" w:eastAsia="en-GB"/>
        </w:rPr>
        <w:t xml:space="preserve"> </w:t>
      </w:r>
    </w:p>
    <w:p w14:paraId="1BDDDD39" w14:textId="77777777" w:rsidR="00115C6E" w:rsidRPr="00957DE7" w:rsidRDefault="00115C6E" w:rsidP="00115C6E">
      <w:pPr>
        <w:widowControl/>
        <w:spacing w:after="0" w:line="240" w:lineRule="auto"/>
        <w:jc w:val="both"/>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br/>
        <w:t>Rīgā, 20___. gada ______________                                                   ________________</w:t>
      </w:r>
    </w:p>
    <w:p w14:paraId="297C87DC" w14:textId="77777777" w:rsidR="00115C6E" w:rsidRDefault="00115C6E" w:rsidP="00115C6E">
      <w:pPr>
        <w:widowControl/>
        <w:spacing w:after="0" w:line="240" w:lineRule="auto"/>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 </w:t>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t>/paraksts</w:t>
      </w:r>
      <w:r>
        <w:rPr>
          <w:rFonts w:ascii="Times New Roman" w:eastAsia="Times New Roman" w:hAnsi="Times New Roman"/>
          <w:sz w:val="24"/>
          <w:szCs w:val="24"/>
          <w:lang w:val="lv-LV" w:eastAsia="en-GB"/>
        </w:rPr>
        <w:t>**</w:t>
      </w:r>
      <w:r w:rsidRPr="00957DE7">
        <w:rPr>
          <w:rFonts w:ascii="Times New Roman" w:eastAsia="Times New Roman" w:hAnsi="Times New Roman"/>
          <w:sz w:val="24"/>
          <w:szCs w:val="24"/>
          <w:lang w:val="lv-LV" w:eastAsia="en-GB"/>
        </w:rPr>
        <w:t>/</w:t>
      </w:r>
    </w:p>
    <w:p w14:paraId="2974C695" w14:textId="77777777" w:rsidR="00115C6E" w:rsidRPr="00957DE7" w:rsidRDefault="00115C6E" w:rsidP="00115C6E">
      <w:pPr>
        <w:widowControl/>
        <w:spacing w:after="0" w:line="240" w:lineRule="auto"/>
        <w:rPr>
          <w:rFonts w:ascii="Times New Roman" w:eastAsia="Times New Roman" w:hAnsi="Times New Roman"/>
          <w:color w:val="002060"/>
          <w:lang w:val="lv-LV" w:eastAsia="en-GB"/>
        </w:rPr>
      </w:pPr>
      <w:r w:rsidRPr="00957DE7">
        <w:rPr>
          <w:rFonts w:ascii="Times New Roman" w:eastAsia="Times New Roman" w:hAnsi="Times New Roman"/>
          <w:color w:val="002060"/>
          <w:lang w:val="lv-LV" w:eastAsia="en-GB"/>
        </w:rPr>
        <w:t> </w:t>
      </w:r>
    </w:p>
    <w:p w14:paraId="7FF31CCA" w14:textId="77777777" w:rsidR="00115C6E" w:rsidRPr="00957DE7" w:rsidRDefault="00115C6E" w:rsidP="00115C6E">
      <w:pPr>
        <w:widowControl/>
        <w:spacing w:after="0" w:line="240" w:lineRule="auto"/>
        <w:ind w:left="284"/>
        <w:rPr>
          <w:rFonts w:ascii="Times New Roman" w:eastAsia="Times New Roman" w:hAnsi="Times New Roman"/>
          <w:i/>
          <w:color w:val="808080"/>
          <w:lang w:val="lv-LV" w:eastAsia="en-GB"/>
        </w:rPr>
      </w:pPr>
      <w:r>
        <w:rPr>
          <w:rFonts w:ascii="Times New Roman" w:eastAsia="Times New Roman" w:hAnsi="Times New Roman"/>
          <w:i/>
          <w:color w:val="808080"/>
          <w:lang w:val="lv-LV" w:eastAsia="en-GB"/>
        </w:rPr>
        <w:t xml:space="preserve">** </w:t>
      </w:r>
      <w:r w:rsidRPr="00171556">
        <w:rPr>
          <w:rFonts w:ascii="Times New Roman" w:hAnsi="Times New Roman"/>
          <w:sz w:val="18"/>
          <w:szCs w:val="18"/>
          <w:lang w:val="lv-LV"/>
        </w:rPr>
        <w:t>DOKUMENTS IR ELEKTRONISKI PARAKSTĪTS AR DROŠU ELEKTRONISKO PARAKSTU UN SATUR LAIKA ZĪMOGU</w:t>
      </w:r>
    </w:p>
    <w:p w14:paraId="7D6585C6" w14:textId="77777777" w:rsidR="009613E6" w:rsidRPr="00115C6E" w:rsidRDefault="009613E6">
      <w:pPr>
        <w:rPr>
          <w:lang w:val="lv-LV"/>
        </w:rPr>
      </w:pPr>
    </w:p>
    <w:sectPr w:rsidR="009613E6" w:rsidRPr="00115C6E" w:rsidSect="00115C6E">
      <w:headerReference w:type="default" r:id="rId9"/>
      <w:footerReference w:type="default" r:id="rId10"/>
      <w:pgSz w:w="11907" w:h="16840" w:code="9"/>
      <w:pgMar w:top="1134" w:right="708" w:bottom="993" w:left="1701" w:header="709" w:footer="9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D245A" w14:textId="77777777" w:rsidR="00936540" w:rsidRDefault="00936540">
      <w:pPr>
        <w:spacing w:after="0" w:line="240" w:lineRule="auto"/>
      </w:pPr>
      <w:r>
        <w:separator/>
      </w:r>
    </w:p>
  </w:endnote>
  <w:endnote w:type="continuationSeparator" w:id="0">
    <w:p w14:paraId="570A6027" w14:textId="77777777" w:rsidR="00936540" w:rsidRDefault="0093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E971D" w14:textId="77777777" w:rsidR="00115C6E" w:rsidRPr="003779F6" w:rsidRDefault="00115C6E" w:rsidP="004747EA">
    <w:pPr>
      <w:pStyle w:val="Footer"/>
      <w:jc w:val="both"/>
      <w:rPr>
        <w:rFonts w:ascii="Times New Roman" w:hAnsi="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84CC3" w14:textId="77777777" w:rsidR="00936540" w:rsidRDefault="00936540">
      <w:pPr>
        <w:spacing w:after="0" w:line="240" w:lineRule="auto"/>
      </w:pPr>
      <w:r>
        <w:separator/>
      </w:r>
    </w:p>
  </w:footnote>
  <w:footnote w:type="continuationSeparator" w:id="0">
    <w:p w14:paraId="146C4FB5" w14:textId="77777777" w:rsidR="00936540" w:rsidRDefault="00936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6958" w14:textId="77777777" w:rsidR="00115C6E" w:rsidRPr="00ED624A" w:rsidRDefault="00115C6E">
    <w:pPr>
      <w:pStyle w:val="Header"/>
      <w:jc w:val="center"/>
      <w:rPr>
        <w:rFonts w:ascii="Times New Roman" w:hAnsi="Times New Roman"/>
        <w:noProof/>
      </w:rPr>
    </w:pPr>
    <w:r w:rsidRPr="00ED624A">
      <w:rPr>
        <w:rFonts w:ascii="Times New Roman" w:hAnsi="Times New Roman"/>
      </w:rPr>
      <w:fldChar w:fldCharType="begin"/>
    </w:r>
    <w:r w:rsidRPr="00ED624A">
      <w:rPr>
        <w:rFonts w:ascii="Times New Roman" w:hAnsi="Times New Roman"/>
      </w:rPr>
      <w:instrText xml:space="preserve"> PAGE   \* MERGEFORMAT </w:instrText>
    </w:r>
    <w:r w:rsidRPr="00ED624A">
      <w:rPr>
        <w:rFonts w:ascii="Times New Roman" w:hAnsi="Times New Roman"/>
      </w:rPr>
      <w:fldChar w:fldCharType="separate"/>
    </w:r>
    <w:r>
      <w:rPr>
        <w:rFonts w:ascii="Times New Roman" w:hAnsi="Times New Roman"/>
        <w:noProof/>
      </w:rPr>
      <w:t>12</w:t>
    </w:r>
    <w:r w:rsidRPr="00ED624A">
      <w:rPr>
        <w:rFonts w:ascii="Times New Roman" w:hAnsi="Times New Roman"/>
        <w:noProof/>
      </w:rPr>
      <w:fldChar w:fldCharType="end"/>
    </w:r>
  </w:p>
  <w:p w14:paraId="3A6A2777" w14:textId="77777777" w:rsidR="00115C6E" w:rsidRDefault="0011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0E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num w:numId="1" w16cid:durableId="634217817">
    <w:abstractNumId w:val="0"/>
  </w:num>
  <w:num w:numId="2" w16cid:durableId="179289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6E"/>
    <w:rsid w:val="00115C6E"/>
    <w:rsid w:val="001B692C"/>
    <w:rsid w:val="002015A7"/>
    <w:rsid w:val="00340200"/>
    <w:rsid w:val="0036220F"/>
    <w:rsid w:val="00367C49"/>
    <w:rsid w:val="00462B45"/>
    <w:rsid w:val="005657FD"/>
    <w:rsid w:val="00634F88"/>
    <w:rsid w:val="00646E04"/>
    <w:rsid w:val="006821CD"/>
    <w:rsid w:val="006A3322"/>
    <w:rsid w:val="006A4AA9"/>
    <w:rsid w:val="006F1177"/>
    <w:rsid w:val="006F4C0F"/>
    <w:rsid w:val="007B201A"/>
    <w:rsid w:val="0081499B"/>
    <w:rsid w:val="00890A23"/>
    <w:rsid w:val="00936540"/>
    <w:rsid w:val="009613E6"/>
    <w:rsid w:val="009D7F6E"/>
    <w:rsid w:val="00A30851"/>
    <w:rsid w:val="00A7390F"/>
    <w:rsid w:val="00AD79C3"/>
    <w:rsid w:val="00C1316F"/>
    <w:rsid w:val="00CB4147"/>
    <w:rsid w:val="00D33CFF"/>
    <w:rsid w:val="00D358E9"/>
    <w:rsid w:val="00EA21A6"/>
    <w:rsid w:val="00EB6AF3"/>
    <w:rsid w:val="00EE51E4"/>
    <w:rsid w:val="00EF4923"/>
    <w:rsid w:val="00F65404"/>
    <w:rsid w:val="00F734B6"/>
    <w:rsid w:val="00FF26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6B9"/>
  <w15:chartTrackingRefBased/>
  <w15:docId w15:val="{555B9CEF-AC3A-41C2-94FA-E108406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6E"/>
    <w:pPr>
      <w:widowControl w:val="0"/>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5C6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1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5C6E"/>
    <w:rPr>
      <w:rFonts w:ascii="Calibri" w:eastAsia="Calibri" w:hAnsi="Calibri" w:cs="Times New Roman"/>
      <w:kern w:val="0"/>
      <w:lang w:val="en-US"/>
      <w14:ligatures w14:val="none"/>
    </w:rPr>
  </w:style>
  <w:style w:type="character" w:styleId="Hyperlink">
    <w:name w:val="Hyperlink"/>
    <w:uiPriority w:val="99"/>
    <w:unhideWhenUsed/>
    <w:rsid w:val="00115C6E"/>
    <w:rPr>
      <w:color w:val="0000FF"/>
      <w:u w:val="single"/>
    </w:rPr>
  </w:style>
  <w:style w:type="character" w:styleId="UnresolvedMention">
    <w:name w:val="Unresolved Mention"/>
    <w:basedOn w:val="DefaultParagraphFont"/>
    <w:uiPriority w:val="99"/>
    <w:semiHidden/>
    <w:unhideWhenUsed/>
    <w:rsid w:val="0081499B"/>
    <w:rPr>
      <w:color w:val="605E5C"/>
      <w:shd w:val="clear" w:color="auto" w:fill="E1DFDD"/>
    </w:rPr>
  </w:style>
  <w:style w:type="character" w:styleId="FollowedHyperlink">
    <w:name w:val="FollowedHyperlink"/>
    <w:basedOn w:val="DefaultParagraphFont"/>
    <w:uiPriority w:val="99"/>
    <w:semiHidden/>
    <w:unhideWhenUsed/>
    <w:rsid w:val="0081499B"/>
    <w:rPr>
      <w:color w:val="954F72" w:themeColor="followedHyperlink"/>
      <w:u w:val="single"/>
    </w:rPr>
  </w:style>
  <w:style w:type="paragraph" w:styleId="ListParagraph">
    <w:name w:val="List Paragraph"/>
    <w:basedOn w:val="Normal"/>
    <w:uiPriority w:val="34"/>
    <w:qFormat/>
    <w:rsid w:val="00EF4923"/>
    <w:pPr>
      <w:widowControl/>
      <w:spacing w:after="0" w:line="240" w:lineRule="auto"/>
      <w:ind w:left="720"/>
      <w:contextualSpacing/>
    </w:pPr>
    <w:rPr>
      <w:rFonts w:asciiTheme="minorHAnsi" w:eastAsiaTheme="minorHAnsi" w:hAnsiTheme="minorHAnsi" w:cstheme="minorBidi"/>
      <w:sz w:val="24"/>
      <w:szCs w:val="24"/>
      <w:lang w:val="en-GB"/>
    </w:rPr>
  </w:style>
  <w:style w:type="character" w:styleId="CommentReference">
    <w:name w:val="annotation reference"/>
    <w:basedOn w:val="DefaultParagraphFont"/>
    <w:uiPriority w:val="99"/>
    <w:semiHidden/>
    <w:unhideWhenUsed/>
    <w:rsid w:val="00646E04"/>
    <w:rPr>
      <w:sz w:val="16"/>
      <w:szCs w:val="16"/>
    </w:rPr>
  </w:style>
  <w:style w:type="paragraph" w:styleId="CommentText">
    <w:name w:val="annotation text"/>
    <w:basedOn w:val="Normal"/>
    <w:link w:val="CommentTextChar"/>
    <w:uiPriority w:val="99"/>
    <w:unhideWhenUsed/>
    <w:rsid w:val="00646E04"/>
    <w:pPr>
      <w:spacing w:line="240" w:lineRule="auto"/>
    </w:pPr>
    <w:rPr>
      <w:sz w:val="20"/>
      <w:szCs w:val="20"/>
    </w:rPr>
  </w:style>
  <w:style w:type="character" w:customStyle="1" w:styleId="CommentTextChar">
    <w:name w:val="Comment Text Char"/>
    <w:basedOn w:val="DefaultParagraphFont"/>
    <w:link w:val="CommentText"/>
    <w:uiPriority w:val="99"/>
    <w:rsid w:val="00646E04"/>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46E04"/>
    <w:rPr>
      <w:b/>
      <w:bCs/>
    </w:rPr>
  </w:style>
  <w:style w:type="character" w:customStyle="1" w:styleId="CommentSubjectChar">
    <w:name w:val="Comment Subject Char"/>
    <w:basedOn w:val="CommentTextChar"/>
    <w:link w:val="CommentSubject"/>
    <w:uiPriority w:val="99"/>
    <w:semiHidden/>
    <w:rsid w:val="00646E04"/>
    <w:rPr>
      <w:rFonts w:ascii="Calibri" w:eastAsia="Calibri" w:hAnsi="Calibri"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1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61913" TargetMode="Externa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Zepa</dc:creator>
  <cp:keywords/>
  <dc:description/>
  <cp:lastModifiedBy>Krista Ziediņa | ASTRAL Executive Search</cp:lastModifiedBy>
  <cp:revision>12</cp:revision>
  <dcterms:created xsi:type="dcterms:W3CDTF">2024-06-17T06:15:00Z</dcterms:created>
  <dcterms:modified xsi:type="dcterms:W3CDTF">2024-08-14T21:46:00Z</dcterms:modified>
</cp:coreProperties>
</file>